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pStyle w:val="966"/>
        <w:spacing w:line="760" w:lineRule="exact"/>
        <w:rPr>
          <w:rFonts w:ascii="宋体" w:eastAsia="宋体"/>
          <w:color w:val="auto"/>
          <w:sz w:val="48"/>
          <w:szCs w:val="48"/>
          <w:highlight w:val="none"/>
        </w:rPr>
      </w:pPr>
    </w:p>
    <w:p>
      <w:pPr>
        <w:adjustRightInd/>
        <w:spacing w:line="360" w:lineRule="auto"/>
        <w:jc w:val="center"/>
        <w:rPr>
          <w:rFonts w:ascii="宋体" w:hAnsi="宋体" w:cs="宋体"/>
          <w:b/>
          <w:color w:val="auto"/>
          <w:spacing w:val="-23"/>
          <w:sz w:val="52"/>
          <w:szCs w:val="52"/>
          <w:highlight w:val="none"/>
        </w:rPr>
      </w:pPr>
      <w:r>
        <w:rPr>
          <w:rFonts w:hint="eastAsia" w:ascii="宋体"/>
          <w:color w:val="auto"/>
          <w:sz w:val="44"/>
          <w:szCs w:val="44"/>
          <w:highlight w:val="none"/>
          <w:lang w:eastAsia="zh-CN"/>
        </w:rPr>
        <w:t>萧山信息港小学外教进校园服务采购项目</w:t>
      </w:r>
    </w:p>
    <w:p>
      <w:pPr>
        <w:pStyle w:val="23"/>
        <w:rPr>
          <w:rFonts w:hAnsi="宋体" w:cs="宋体"/>
          <w:b/>
          <w:bCs/>
          <w:color w:val="auto"/>
          <w:highlight w:val="none"/>
        </w:rPr>
      </w:pPr>
    </w:p>
    <w:p>
      <w:pPr>
        <w:adjustRightInd/>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交易文件</w:t>
      </w:r>
    </w:p>
    <w:p>
      <w:pPr>
        <w:adjustRightInd/>
        <w:spacing w:line="360" w:lineRule="auto"/>
        <w:jc w:val="center"/>
        <w:rPr>
          <w:rFonts w:ascii="宋体" w:hAnsi="宋体" w:cs="宋体"/>
          <w:b/>
          <w:color w:val="auto"/>
          <w:sz w:val="44"/>
          <w:szCs w:val="44"/>
          <w:highlight w:val="none"/>
        </w:rPr>
      </w:pPr>
    </w:p>
    <w:p>
      <w:pPr>
        <w:snapToGrid w:val="0"/>
        <w:spacing w:line="360" w:lineRule="auto"/>
        <w:jc w:val="center"/>
        <w:rPr>
          <w:rFonts w:hint="eastAsia" w:ascii="宋体" w:hAnsi="宋体" w:eastAsia="宋体" w:cs="宋体"/>
          <w:b w:val="0"/>
          <w:bCs w:val="0"/>
          <w:color w:val="auto"/>
          <w:sz w:val="30"/>
          <w:szCs w:val="30"/>
          <w:highlight w:val="none"/>
          <w:lang w:eastAsia="zh-CN"/>
        </w:rPr>
      </w:pPr>
      <w:r>
        <w:rPr>
          <w:rFonts w:hint="eastAsia" w:ascii="宋体" w:hAnsi="宋体" w:cs="宋体"/>
          <w:b w:val="0"/>
          <w:bCs w:val="0"/>
          <w:color w:val="auto"/>
          <w:sz w:val="30"/>
          <w:szCs w:val="30"/>
          <w:highlight w:val="none"/>
        </w:rPr>
        <w:t>交易编号：</w:t>
      </w:r>
      <w:r>
        <w:rPr>
          <w:rFonts w:hint="eastAsia" w:ascii="宋体" w:hAnsi="宋体" w:cs="宋体"/>
          <w:b w:val="0"/>
          <w:bCs w:val="0"/>
          <w:color w:val="auto"/>
          <w:sz w:val="30"/>
          <w:szCs w:val="30"/>
          <w:highlight w:val="none"/>
          <w:lang w:eastAsia="zh-CN"/>
        </w:rPr>
        <w:t>XDCGDL2022-GK-XQY025</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rPr>
          <w:rFonts w:ascii="宋体" w:hAnsi="宋体" w:cs="宋体"/>
          <w:color w:val="auto"/>
          <w:sz w:val="24"/>
          <w:highlight w:val="none"/>
        </w:rPr>
      </w:pPr>
    </w:p>
    <w:p>
      <w:pPr>
        <w:pStyle w:val="79"/>
        <w:rPr>
          <w:rFonts w:cs="宋体"/>
          <w:color w:val="auto"/>
          <w:highlight w:val="none"/>
        </w:rPr>
      </w:pPr>
    </w:p>
    <w:p>
      <w:pPr>
        <w:pStyle w:val="79"/>
        <w:rPr>
          <w:rFonts w:cs="宋体"/>
          <w:color w:val="auto"/>
          <w:highlight w:val="none"/>
        </w:rPr>
      </w:pPr>
    </w:p>
    <w:p>
      <w:pPr>
        <w:pStyle w:val="79"/>
        <w:rPr>
          <w:rFonts w:cs="宋体"/>
          <w:color w:val="auto"/>
          <w:highlight w:val="none"/>
        </w:rPr>
      </w:pPr>
    </w:p>
    <w:p>
      <w:pPr>
        <w:pStyle w:val="79"/>
        <w:rPr>
          <w:rFonts w:cs="宋体"/>
          <w:color w:val="auto"/>
          <w:highlight w:val="none"/>
        </w:rPr>
      </w:pPr>
    </w:p>
    <w:p>
      <w:pPr>
        <w:spacing w:line="360" w:lineRule="auto"/>
        <w:ind w:firstLine="964" w:firstLineChars="300"/>
        <w:rPr>
          <w:rFonts w:ascii="宋体" w:hAnsi="宋体" w:cs="宋体"/>
          <w:b/>
          <w:color w:val="auto"/>
          <w:sz w:val="32"/>
          <w:szCs w:val="30"/>
          <w:highlight w:val="none"/>
        </w:rPr>
      </w:pPr>
    </w:p>
    <w:p>
      <w:pPr>
        <w:spacing w:line="360" w:lineRule="auto"/>
        <w:ind w:firstLine="964" w:firstLineChars="300"/>
        <w:rPr>
          <w:rFonts w:ascii="宋体" w:hAnsi="宋体" w:cs="宋体"/>
          <w:b/>
          <w:color w:val="auto"/>
          <w:sz w:val="32"/>
          <w:szCs w:val="30"/>
          <w:highlight w:val="none"/>
        </w:rPr>
      </w:pPr>
    </w:p>
    <w:p>
      <w:pPr>
        <w:spacing w:line="360" w:lineRule="auto"/>
        <w:ind w:firstLine="1285" w:firstLineChars="400"/>
        <w:rPr>
          <w:rFonts w:hint="eastAsia" w:ascii="宋体" w:hAnsi="宋体" w:eastAsia="宋体" w:cs="宋体"/>
          <w:b/>
          <w:color w:val="auto"/>
          <w:sz w:val="32"/>
          <w:szCs w:val="30"/>
          <w:highlight w:val="none"/>
          <w:lang w:eastAsia="zh-CN"/>
        </w:rPr>
      </w:pPr>
      <w:r>
        <w:rPr>
          <w:rFonts w:hint="eastAsia" w:ascii="宋体" w:hAnsi="宋体" w:cs="宋体"/>
          <w:b/>
          <w:color w:val="auto"/>
          <w:sz w:val="32"/>
          <w:szCs w:val="30"/>
          <w:highlight w:val="none"/>
        </w:rPr>
        <w:t>交 易 人：</w:t>
      </w:r>
      <w:r>
        <w:rPr>
          <w:rFonts w:hint="eastAsia" w:ascii="宋体" w:hAnsi="宋体" w:cs="宋体"/>
          <w:b/>
          <w:color w:val="auto"/>
          <w:spacing w:val="45"/>
          <w:sz w:val="32"/>
          <w:szCs w:val="30"/>
          <w:highlight w:val="none"/>
          <w:lang w:eastAsia="zh-CN"/>
        </w:rPr>
        <w:t>萧山信息港小学</w:t>
      </w:r>
    </w:p>
    <w:p>
      <w:pPr>
        <w:spacing w:line="360" w:lineRule="auto"/>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0"/>
          <w:highlight w:val="none"/>
        </w:rPr>
        <w:t xml:space="preserve"> 采购机构：</w:t>
      </w:r>
      <w:r>
        <w:rPr>
          <w:rFonts w:hint="eastAsia" w:ascii="宋体" w:hAnsi="宋体" w:cs="宋体"/>
          <w:b/>
          <w:color w:val="auto"/>
          <w:sz w:val="32"/>
          <w:szCs w:val="30"/>
          <w:highlight w:val="none"/>
          <w:lang w:eastAsia="zh-CN"/>
        </w:rPr>
        <w:t>杭州信达投资咨询估价监理有限公司</w:t>
      </w:r>
    </w:p>
    <w:p>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二〇二二年</w:t>
      </w:r>
      <w:r>
        <w:rPr>
          <w:rFonts w:hint="eastAsia" w:ascii="宋体" w:hAnsi="宋体" w:cs="宋体"/>
          <w:b/>
          <w:color w:val="auto"/>
          <w:sz w:val="32"/>
          <w:szCs w:val="32"/>
          <w:highlight w:val="none"/>
          <w:lang w:val="en-US" w:eastAsia="zh-CN"/>
        </w:rPr>
        <w:t>十</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val="en-US" w:eastAsia="zh-CN"/>
        </w:rPr>
        <w:t>二十七</w:t>
      </w:r>
      <w:r>
        <w:rPr>
          <w:rFonts w:hint="eastAsia" w:ascii="宋体" w:hAnsi="宋体" w:cs="宋体"/>
          <w:b/>
          <w:color w:val="auto"/>
          <w:sz w:val="32"/>
          <w:szCs w:val="32"/>
          <w:highlight w:val="none"/>
        </w:rPr>
        <w:t>日</w:t>
      </w:r>
    </w:p>
    <w:p>
      <w:pPr>
        <w:pStyle w:val="23"/>
        <w:rPr>
          <w:rFonts w:hAnsi="宋体" w:cs="宋体"/>
          <w:color w:val="auto"/>
          <w:highlight w:val="none"/>
        </w:rPr>
      </w:pPr>
    </w:p>
    <w:p>
      <w:pPr>
        <w:pStyle w:val="24"/>
        <w:rPr>
          <w:rFonts w:hAnsi="宋体" w:cs="宋体"/>
          <w:color w:val="auto"/>
          <w:highlight w:val="none"/>
        </w:rPr>
      </w:pPr>
    </w:p>
    <w:p>
      <w:pPr>
        <w:pStyle w:val="51"/>
        <w:rPr>
          <w:rFonts w:ascii="宋体" w:hAnsi="宋体" w:cs="宋体"/>
          <w:color w:val="auto"/>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交易需求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交易办法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07423"/>
      <w:bookmarkEnd w:id="3"/>
      <w:bookmarkStart w:id="4" w:name="_Hlt74728647"/>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交易公告</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一、基本情况</w:t>
      </w:r>
    </w:p>
    <w:p>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交易编号：</w:t>
      </w:r>
      <w:r>
        <w:rPr>
          <w:rFonts w:hint="eastAsia" w:ascii="宋体" w:hAnsi="宋体" w:cs="宋体"/>
          <w:bCs/>
          <w:color w:val="auto"/>
          <w:sz w:val="24"/>
          <w:highlight w:val="none"/>
          <w:lang w:eastAsia="zh-CN"/>
        </w:rPr>
        <w:t>XDCGDL2022-GK-XQY025</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交易名称：</w:t>
      </w:r>
      <w:r>
        <w:rPr>
          <w:rFonts w:hint="eastAsia" w:ascii="宋体" w:hAnsi="宋体" w:cs="宋体"/>
          <w:color w:val="auto"/>
          <w:sz w:val="24"/>
          <w:highlight w:val="none"/>
          <w:lang w:eastAsia="zh-CN"/>
        </w:rPr>
        <w:t>萧山信息港小学外教进校园服务采购项目</w:t>
      </w:r>
      <w:r>
        <w:rPr>
          <w:rFonts w:hint="eastAsia" w:ascii="宋体" w:hAnsi="宋体" w:cs="宋体"/>
          <w:b/>
          <w:color w:val="auto"/>
          <w:sz w:val="24"/>
          <w:highlight w:val="none"/>
        </w:rPr>
        <w:t>预算金额：</w:t>
      </w:r>
      <w:r>
        <w:rPr>
          <w:rFonts w:hint="eastAsia" w:ascii="宋体" w:hAnsi="宋体" w:cs="宋体"/>
          <w:color w:val="auto"/>
          <w:sz w:val="24"/>
          <w:szCs w:val="28"/>
          <w:highlight w:val="none"/>
          <w:lang w:val="en-US" w:eastAsia="zh-CN"/>
        </w:rPr>
        <w:t>2</w:t>
      </w:r>
      <w:r>
        <w:rPr>
          <w:rFonts w:hint="eastAsia" w:ascii="宋体" w:hAnsi="宋体" w:cs="宋体"/>
          <w:color w:val="auto"/>
          <w:sz w:val="24"/>
          <w:szCs w:val="28"/>
          <w:highlight w:val="none"/>
        </w:rPr>
        <w:t>0.00万</w:t>
      </w:r>
      <w:r>
        <w:rPr>
          <w:rFonts w:hint="eastAsia" w:ascii="宋体" w:hAnsi="宋体" w:cs="宋体"/>
          <w:color w:val="auto"/>
          <w:sz w:val="24"/>
          <w:highlight w:val="none"/>
        </w:rPr>
        <w:t>元</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w:t>
      </w:r>
      <w:r>
        <w:rPr>
          <w:rFonts w:hint="eastAsia" w:ascii="宋体" w:hAnsi="宋体" w:cs="宋体"/>
          <w:color w:val="auto"/>
          <w:sz w:val="24"/>
          <w:szCs w:val="28"/>
          <w:highlight w:val="none"/>
          <w:lang w:val="en-US" w:eastAsia="zh-CN"/>
        </w:rPr>
        <w:t>2</w:t>
      </w:r>
      <w:r>
        <w:rPr>
          <w:rFonts w:hint="eastAsia" w:ascii="宋体" w:hAnsi="宋体" w:cs="宋体"/>
          <w:color w:val="auto"/>
          <w:sz w:val="24"/>
          <w:szCs w:val="28"/>
          <w:highlight w:val="none"/>
        </w:rPr>
        <w:t>0.00万</w:t>
      </w:r>
      <w:r>
        <w:rPr>
          <w:rFonts w:hint="eastAsia" w:ascii="宋体" w:hAnsi="宋体" w:cs="宋体"/>
          <w:color w:val="auto"/>
          <w:sz w:val="24"/>
          <w:highlight w:val="none"/>
        </w:rPr>
        <w:t>元</w:t>
      </w:r>
    </w:p>
    <w:p>
      <w:pPr>
        <w:pStyle w:val="15"/>
        <w:spacing w:line="360" w:lineRule="auto"/>
        <w:ind w:firstLine="482" w:firstLineChars="200"/>
        <w:rPr>
          <w:rFonts w:hAnsi="宋体" w:cs="宋体"/>
          <w:b/>
          <w:color w:val="auto"/>
          <w:sz w:val="24"/>
          <w:highlight w:val="none"/>
        </w:rPr>
      </w:pPr>
      <w:r>
        <w:rPr>
          <w:rFonts w:hint="eastAsia" w:hAnsi="宋体" w:cs="宋体"/>
          <w:b/>
          <w:color w:val="auto"/>
          <w:sz w:val="24"/>
          <w:highlight w:val="none"/>
        </w:rPr>
        <w:t>交易需求：</w:t>
      </w:r>
      <w:r>
        <w:rPr>
          <w:rFonts w:hint="eastAsia" w:ascii="宋体" w:hAnsi="宋体" w:cs="宋体"/>
          <w:color w:val="auto"/>
          <w:sz w:val="24"/>
          <w:highlight w:val="none"/>
          <w:lang w:eastAsia="zh-CN"/>
        </w:rPr>
        <w:t>萧山信息港小学外教进校园服务</w:t>
      </w:r>
      <w:r>
        <w:rPr>
          <w:rFonts w:hint="eastAsia" w:hAnsi="宋体" w:cs="宋体"/>
          <w:color w:val="auto"/>
          <w:sz w:val="24"/>
          <w:highlight w:val="none"/>
        </w:rPr>
        <w:t>，1项，详见交易需求</w:t>
      </w:r>
    </w:p>
    <w:p>
      <w:pPr>
        <w:pStyle w:val="15"/>
        <w:spacing w:line="360" w:lineRule="auto"/>
        <w:ind w:firstLine="482" w:firstLineChars="200"/>
        <w:rPr>
          <w:rFonts w:hAnsi="宋体" w:cs="宋体"/>
          <w:color w:val="auto"/>
          <w:highlight w:val="none"/>
        </w:rPr>
      </w:pPr>
      <w:r>
        <w:rPr>
          <w:rFonts w:hint="eastAsia" w:hAnsi="宋体" w:cs="宋体"/>
          <w:b/>
          <w:color w:val="auto"/>
          <w:sz w:val="24"/>
          <w:szCs w:val="18"/>
          <w:highlight w:val="none"/>
        </w:rPr>
        <w:t>合同履约期限：</w:t>
      </w:r>
      <w:r>
        <w:rPr>
          <w:rFonts w:hint="eastAsia" w:hAnsi="宋体" w:cs="宋体"/>
          <w:color w:val="auto"/>
          <w:sz w:val="24"/>
          <w:szCs w:val="28"/>
          <w:highlight w:val="none"/>
        </w:rPr>
        <w:t>详见交易文件</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本项目接受联合体投标：（√）是；（</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）否。</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7、本项目的特定资格要求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具有劳务派遣经营许可证、人力资源服务许可证；</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8、本项目属于专门面向中小企业采购的项目,供应商为中小企业/小微企业 或 供应商为监狱企业 或 供应商为残疾人福利企业。</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三、获取交易文件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2022年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bookmarkStart w:id="383" w:name="_GoBack"/>
      <w:bookmarkEnd w:id="383"/>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2022年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2022年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五、其他补充事宜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1.供应商认为交易文件使自己的权益受到损害的，可以自获取交易文件之日起3个工作日内，以书面形式向交易人和采购代理机构提出质疑。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电子招投标的说明：①电子招投标：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交易人、采购机构将依托政采云平台完成本项目的电子交易活动，平台不接受未按上述方式获取交易文件的供应商进行投标活动； ⑥对未按上述方式获取交易文件的供应商对该文件提出的质疑，交易人或采购代理机构将不予处理；⑦不提供交易文件纸质版；⑧响应文件的传输递交：供应商在投标截止时间前将加密的响应文件上传至政府采购云平台，还可以在投标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政采云平台“服务中心-帮助文档-项目采购-操作流程-电子招投标-政府采购项目电子交易管理操作指南-供应商”。</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六、联系方式</w:t>
      </w:r>
    </w:p>
    <w:p>
      <w:pPr>
        <w:widowControl/>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1.交易人信息</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萧山信息港小学</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ascii="宋体" w:hAnsi="宋体" w:cs="宋体"/>
          <w:color w:val="auto"/>
          <w:sz w:val="24"/>
          <w:szCs w:val="28"/>
        </w:rPr>
        <w:t>杭州市萧山经济技术开发区建设二路515号</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szCs w:val="28"/>
          <w:lang w:val="en-US" w:eastAsia="zh-CN"/>
        </w:rPr>
        <w:t>钟凯</w:t>
      </w:r>
    </w:p>
    <w:p>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cs="宋体"/>
          <w:color w:val="auto"/>
          <w:sz w:val="24"/>
          <w:highlight w:val="none"/>
        </w:rPr>
        <w:t>项目联系方式（询问）：0571-83816817</w:t>
      </w:r>
    </w:p>
    <w:p>
      <w:pPr>
        <w:spacing w:line="360" w:lineRule="auto"/>
        <w:ind w:firstLine="480" w:firstLineChars="200"/>
        <w:jc w:val="left"/>
        <w:rPr>
          <w:rFonts w:ascii="宋体" w:hAnsi="宋体" w:cs="宋体"/>
          <w:color w:val="auto"/>
          <w:sz w:val="24"/>
          <w:szCs w:val="28"/>
          <w:highlight w:val="none"/>
        </w:rPr>
      </w:pPr>
      <w:bookmarkStart w:id="10" w:name="_Toc28359009"/>
      <w:bookmarkStart w:id="11" w:name="_Toc28359086"/>
      <w:r>
        <w:rPr>
          <w:rFonts w:hint="eastAsia" w:ascii="宋体" w:hAnsi="宋体" w:cs="宋体"/>
          <w:color w:val="auto"/>
          <w:sz w:val="24"/>
          <w:szCs w:val="28"/>
          <w:highlight w:val="none"/>
        </w:rPr>
        <w:t>2.</w:t>
      </w:r>
      <w:bookmarkEnd w:id="10"/>
      <w:bookmarkEnd w:id="11"/>
      <w:r>
        <w:rPr>
          <w:rFonts w:hint="eastAsia" w:ascii="宋体" w:hAnsi="宋体" w:cs="宋体"/>
          <w:color w:val="auto"/>
          <w:sz w:val="24"/>
          <w:szCs w:val="28"/>
          <w:highlight w:val="none"/>
        </w:rPr>
        <w:t>采购机构信息</w:t>
      </w:r>
    </w:p>
    <w:p>
      <w:pPr>
        <w:spacing w:line="360" w:lineRule="auto"/>
        <w:ind w:firstLine="480" w:firstLineChars="200"/>
        <w:jc w:val="left"/>
        <w:rPr>
          <w:rFonts w:hint="eastAsia" w:ascii="宋体" w:hAnsi="宋体" w:eastAsia="宋体" w:cs="宋体"/>
          <w:color w:val="auto"/>
          <w:sz w:val="24"/>
          <w:szCs w:val="28"/>
          <w:highlight w:val="none"/>
          <w:lang w:eastAsia="zh-CN"/>
        </w:rPr>
      </w:pPr>
      <w:r>
        <w:rPr>
          <w:rFonts w:hint="eastAsia" w:ascii="宋体" w:hAnsi="宋体" w:cs="宋体"/>
          <w:color w:val="auto"/>
          <w:sz w:val="24"/>
          <w:szCs w:val="28"/>
          <w:highlight w:val="none"/>
        </w:rPr>
        <w:t>名称：</w:t>
      </w:r>
      <w:r>
        <w:rPr>
          <w:rFonts w:hint="eastAsia" w:ascii="宋体" w:hAnsi="宋体" w:cs="宋体"/>
          <w:color w:val="auto"/>
          <w:sz w:val="24"/>
          <w:szCs w:val="28"/>
          <w:highlight w:val="none"/>
          <w:lang w:eastAsia="zh-CN"/>
        </w:rPr>
        <w:t>杭州信达投资咨询估价监理有限公司</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地址：</w:t>
      </w:r>
      <w:r>
        <w:rPr>
          <w:rFonts w:hint="eastAsia" w:ascii="宋体" w:hAnsi="宋体" w:cs="宋体"/>
          <w:color w:val="auto"/>
          <w:sz w:val="24"/>
          <w:szCs w:val="28"/>
        </w:rPr>
        <w:t>杭州市萧山区蜀山街道晨晖路1096号柳桥南和城4幢1单元20楼</w:t>
      </w:r>
    </w:p>
    <w:p>
      <w:pPr>
        <w:spacing w:line="360" w:lineRule="auto"/>
        <w:ind w:firstLine="480" w:firstLineChars="200"/>
        <w:jc w:val="left"/>
        <w:rPr>
          <w:rFonts w:hint="eastAsia" w:ascii="宋体" w:hAnsi="宋体" w:eastAsia="宋体" w:cs="宋体"/>
          <w:color w:val="auto"/>
          <w:sz w:val="24"/>
          <w:szCs w:val="28"/>
          <w:highlight w:val="none"/>
          <w:lang w:eastAsia="zh-CN"/>
        </w:rPr>
      </w:pPr>
      <w:r>
        <w:rPr>
          <w:rFonts w:hint="eastAsia" w:ascii="宋体" w:hAnsi="宋体" w:cs="宋体"/>
          <w:color w:val="auto"/>
          <w:sz w:val="24"/>
          <w:szCs w:val="28"/>
          <w:highlight w:val="none"/>
        </w:rPr>
        <w:t>项目联系人（询问）：</w:t>
      </w:r>
      <w:r>
        <w:rPr>
          <w:rFonts w:hint="eastAsia" w:ascii="宋体" w:hAnsi="宋体" w:cs="宋体"/>
          <w:color w:val="auto"/>
          <w:sz w:val="24"/>
          <w:szCs w:val="28"/>
          <w:highlight w:val="none"/>
          <w:lang w:val="en-US" w:eastAsia="zh-CN"/>
        </w:rPr>
        <w:t>郁银姣</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项目联系方式（询问）：</w:t>
      </w:r>
      <w:r>
        <w:rPr>
          <w:rFonts w:ascii="宋体" w:hAnsi="宋体"/>
          <w:color w:val="auto"/>
          <w:sz w:val="24"/>
          <w:szCs w:val="28"/>
        </w:rPr>
        <w:t>0571-</w:t>
      </w:r>
      <w:r>
        <w:rPr>
          <w:rFonts w:hint="eastAsia" w:ascii="宋体" w:hAnsi="宋体"/>
          <w:color w:val="auto"/>
          <w:sz w:val="24"/>
          <w:szCs w:val="28"/>
        </w:rPr>
        <w:t>56126730</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供应商须知</w:t>
      </w:r>
      <w:bookmarkEnd w:id="8"/>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9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60"/>
        <w:gridCol w:w="1936"/>
        <w:gridCol w:w="64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1" w:hRule="atLeast"/>
          <w:tblHeader/>
          <w:jc w:val="center"/>
        </w:trPr>
        <w:tc>
          <w:tcPr>
            <w:tcW w:w="6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936"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40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3" w:hRule="atLeast"/>
          <w:tblHeader/>
          <w:jc w:val="center"/>
        </w:trPr>
        <w:tc>
          <w:tcPr>
            <w:tcW w:w="6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936"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403"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A货物类</w:t>
            </w:r>
            <w:r>
              <w:rPr>
                <w:rFonts w:hint="eastAsia" w:ascii="宋体" w:hAnsi="宋体" w:cs="宋体"/>
                <w:color w:val="auto"/>
                <w:sz w:val="24"/>
                <w:highlight w:val="none"/>
              </w:rPr>
              <w:t>。</w:t>
            </w:r>
          </w:p>
          <w:p>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B服务类</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jc w:val="center"/>
        </w:trPr>
        <w:tc>
          <w:tcPr>
            <w:tcW w:w="6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936"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403"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cs="宋体"/>
                <w:color w:val="auto"/>
                <w:kern w:val="0"/>
                <w:sz w:val="24"/>
                <w:highlight w:val="none"/>
              </w:rPr>
            </w:pPr>
            <w:r>
              <w:rPr>
                <w:rFonts w:hint="eastAsia" w:ascii="宋体" w:hAnsi="宋体" w:cs="宋体"/>
                <w:color w:val="auto"/>
                <w:kern w:val="0"/>
                <w:sz w:val="24"/>
                <w:highlight w:val="none"/>
              </w:rPr>
              <w:t>（1）标的：萧山信息港小学外教进校园服务采购项目，属于其他未列明行业；……</w:t>
            </w:r>
          </w:p>
          <w:p>
            <w:pPr>
              <w:rPr>
                <w:rFonts w:hint="eastAsia" w:ascii="宋体" w:hAnsi="宋体" w:cs="宋体"/>
                <w:color w:val="auto"/>
                <w:kern w:val="0"/>
                <w:sz w:val="24"/>
                <w:highlight w:val="none"/>
              </w:rPr>
            </w:pPr>
            <w:r>
              <w:rPr>
                <w:rFonts w:hint="eastAsia" w:ascii="宋体" w:hAnsi="宋体" w:cs="宋体"/>
                <w:color w:val="auto"/>
                <w:kern w:val="0"/>
                <w:sz w:val="24"/>
                <w:highlight w:val="none"/>
              </w:rPr>
              <w:t>行业划分标准：</w:t>
            </w:r>
          </w:p>
          <w:p>
            <w:pPr>
              <w:rPr>
                <w:rFonts w:ascii="宋体" w:hAnsi="宋体" w:cs="宋体"/>
                <w:color w:val="auto"/>
                <w:kern w:val="0"/>
                <w:sz w:val="24"/>
                <w:highlight w:val="none"/>
              </w:rPr>
            </w:pPr>
            <w:r>
              <w:rPr>
                <w:rFonts w:hint="eastAsia" w:ascii="宋体" w:hAnsi="宋体" w:cs="宋体"/>
                <w:color w:val="auto"/>
                <w:kern w:val="0"/>
                <w:sz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7" w:hRule="atLeast"/>
          <w:tblHeader/>
          <w:jc w:val="center"/>
        </w:trPr>
        <w:tc>
          <w:tcPr>
            <w:tcW w:w="6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936"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403"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highlight w:val="none"/>
              </w:rPr>
            </w:pPr>
            <w:r>
              <w:rPr>
                <w:rFonts w:hint="eastAsia" w:ascii="宋体" w:hAnsi="宋体" w:cs="宋体"/>
                <w:bCs/>
                <w:color w:val="auto"/>
                <w:sz w:val="24"/>
                <w:highlight w:val="none"/>
              </w:rPr>
              <w:t>（√）</w:t>
            </w:r>
            <w:r>
              <w:rPr>
                <w:rFonts w:hint="eastAsia" w:ascii="宋体" w:hAnsi="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2" w:hRule="atLeast"/>
          <w:tblHeader/>
          <w:jc w:val="center"/>
        </w:trPr>
        <w:tc>
          <w:tcPr>
            <w:tcW w:w="6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936" w:type="dxa"/>
            <w:tcBorders>
              <w:top w:val="single" w:color="000000" w:sz="8" w:space="0"/>
              <w:left w:val="single" w:color="auto" w:sz="4" w:space="0"/>
              <w:bottom w:val="single" w:color="000000" w:sz="8" w:space="0"/>
              <w:right w:val="single" w:color="000000" w:sz="8" w:space="0"/>
            </w:tcBorders>
            <w:vAlign w:val="center"/>
          </w:tcPr>
          <w:p>
            <w:pPr>
              <w:snapToGrid w:val="0"/>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403"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B</w:t>
            </w:r>
            <w:r>
              <w:rPr>
                <w:rFonts w:hint="eastAsia" w:ascii="宋体" w:hAnsi="宋体" w:cs="宋体"/>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7" w:hRule="atLeast"/>
          <w:tblHeader/>
          <w:jc w:val="center"/>
        </w:trPr>
        <w:tc>
          <w:tcPr>
            <w:tcW w:w="6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936"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403"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szCs w:val="20"/>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A</w:t>
            </w:r>
            <w:r>
              <w:rPr>
                <w:rFonts w:hint="eastAsia" w:ascii="宋体" w:hAnsi="宋体" w:cs="宋体"/>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6" w:hRule="atLeast"/>
          <w:tblHeader/>
          <w:jc w:val="center"/>
        </w:trPr>
        <w:tc>
          <w:tcPr>
            <w:tcW w:w="6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936"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403"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6" w:hRule="atLeast"/>
          <w:tblHeader/>
          <w:jc w:val="center"/>
        </w:trPr>
        <w:tc>
          <w:tcPr>
            <w:tcW w:w="6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936"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403"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
                <w:color w:val="auto"/>
                <w:kern w:val="0"/>
                <w:sz w:val="24"/>
                <w:highlight w:val="none"/>
                <w:lang w:val="zh-CN"/>
              </w:rPr>
            </w:pPr>
            <w:r>
              <w:rPr>
                <w:rFonts w:hint="eastAsia" w:ascii="宋体" w:hAnsi="宋体" w:cs="宋体"/>
                <w:color w:val="auto"/>
                <w:sz w:val="24"/>
                <w:highlight w:val="none"/>
              </w:rPr>
              <w:t>（√）A不组织。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1" w:hRule="atLeast"/>
          <w:tblHeader/>
          <w:jc w:val="center"/>
        </w:trPr>
        <w:tc>
          <w:tcPr>
            <w:tcW w:w="660"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936" w:type="dxa"/>
            <w:tcBorders>
              <w:top w:val="single" w:color="000000" w:sz="8" w:space="0"/>
              <w:left w:val="single" w:color="auto" w:sz="4"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供应商应当提供的资格证明文件</w:t>
            </w:r>
          </w:p>
        </w:tc>
        <w:tc>
          <w:tcPr>
            <w:tcW w:w="6403"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color w:val="auto"/>
                <w:sz w:val="24"/>
                <w:highlight w:val="none"/>
              </w:rPr>
              <w:t>（1）资格证明文件：见交易文件第二部分10.1。</w:t>
            </w:r>
          </w:p>
          <w:p>
            <w:pPr>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供应商未提供有效的资格证明文件的，视为供应商不具备交易文件中规定的资格要求，交易无效。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45" w:hRule="atLeast"/>
          <w:tblHeader/>
          <w:jc w:val="center"/>
        </w:trPr>
        <w:tc>
          <w:tcPr>
            <w:tcW w:w="660"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936" w:type="dxa"/>
            <w:tcBorders>
              <w:top w:val="single" w:color="000000" w:sz="8" w:space="0"/>
              <w:left w:val="single" w:color="auto" w:sz="4" w:space="0"/>
              <w:right w:val="single" w:color="000000" w:sz="8" w:space="0"/>
            </w:tcBorders>
            <w:vAlign w:val="center"/>
          </w:tcPr>
          <w:p>
            <w:pPr>
              <w:snapToGrid w:val="0"/>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6403"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。响应文件中价格全部采用人民币报价。交易文件未列明，而供应商认为必需的费用也需列入报价。</w:t>
            </w:r>
          </w:p>
          <w:p>
            <w:pPr>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交易报价出现下列情形的，交易无效：</w:t>
            </w:r>
          </w:p>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响应文件出现不是唯一的、有选择性交易报价的；</w:t>
            </w:r>
          </w:p>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交易报价超过交易文件中规定的预算金额或者最高限价的；</w:t>
            </w:r>
          </w:p>
          <w:p>
            <w:pPr>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p>
          <w:p>
            <w:pPr>
              <w:rPr>
                <w:rFonts w:ascii="宋体" w:hAnsi="宋体" w:cs="宋体"/>
                <w:color w:val="auto"/>
                <w:kern w:val="0"/>
                <w:sz w:val="24"/>
                <w:highlight w:val="none"/>
                <w:lang w:val="zh-CN"/>
              </w:rPr>
            </w:pPr>
            <w:r>
              <w:rPr>
                <w:rFonts w:hint="eastAsia" w:ascii="宋体" w:hAnsi="宋体" w:cs="宋体"/>
                <w:bCs/>
                <w:color w:val="auto"/>
                <w:kern w:val="0"/>
                <w:sz w:val="24"/>
                <w:highlight w:val="none"/>
              </w:rPr>
              <w:t>供应商对根据修正原则修正后的报价不确认的。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7" w:hRule="atLeast"/>
          <w:tblHeader/>
          <w:jc w:val="center"/>
        </w:trPr>
        <w:tc>
          <w:tcPr>
            <w:tcW w:w="660"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936"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备份响应文件</w:t>
            </w:r>
          </w:p>
        </w:tc>
        <w:tc>
          <w:tcPr>
            <w:tcW w:w="6403" w:type="dxa"/>
            <w:tcBorders>
              <w:top w:val="single" w:color="000000" w:sz="8" w:space="0"/>
              <w:left w:val="single" w:color="000000" w:sz="2" w:space="0"/>
              <w:bottom w:val="single" w:color="000000" w:sz="8" w:space="0"/>
              <w:right w:val="single" w:color="000000" w:sz="8" w:space="0"/>
            </w:tcBorders>
            <w:vAlign w:val="center"/>
          </w:tcPr>
          <w:p>
            <w:pPr>
              <w:pStyle w:val="33"/>
              <w:ind w:hanging="4"/>
              <w:rPr>
                <w:rFonts w:hAnsi="宋体" w:cs="宋体"/>
                <w:color w:val="auto"/>
                <w:kern w:val="28"/>
                <w:sz w:val="24"/>
                <w:szCs w:val="24"/>
                <w:highlight w:val="none"/>
              </w:rPr>
            </w:pPr>
            <w:r>
              <w:rPr>
                <w:rFonts w:hint="eastAsia" w:hAnsi="宋体" w:cs="宋体"/>
                <w:color w:val="auto"/>
                <w:kern w:val="28"/>
                <w:sz w:val="24"/>
                <w:szCs w:val="24"/>
                <w:highlight w:val="none"/>
              </w:rPr>
              <w:t>备份文件是否收取：不收取。</w:t>
            </w:r>
          </w:p>
          <w:p>
            <w:pPr>
              <w:pStyle w:val="33"/>
              <w:ind w:hanging="4"/>
              <w:rPr>
                <w:rFonts w:hAnsi="宋体" w:cs="宋体"/>
                <w:color w:val="auto"/>
                <w:kern w:val="28"/>
                <w:sz w:val="24"/>
                <w:szCs w:val="24"/>
                <w:highlight w:val="none"/>
              </w:rPr>
            </w:pPr>
            <w:r>
              <w:rPr>
                <w:rFonts w:hint="eastAsia" w:hAnsi="宋体" w:cs="宋体"/>
                <w:b/>
                <w:color w:val="auto"/>
                <w:sz w:val="24"/>
                <w:highlight w:val="none"/>
              </w:rPr>
              <w:t>成交单位在成交后提供纸质响应文件一正二副。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7" w:hRule="atLeast"/>
          <w:tblHeader/>
          <w:jc w:val="center"/>
        </w:trPr>
        <w:tc>
          <w:tcPr>
            <w:tcW w:w="660"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1936"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采购机构代理费用</w:t>
            </w:r>
          </w:p>
        </w:tc>
        <w:tc>
          <w:tcPr>
            <w:tcW w:w="640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(1)本项目采购代理费由中标单位支付。</w:t>
            </w:r>
          </w:p>
          <w:p>
            <w:pPr>
              <w:snapToGrid w:val="0"/>
              <w:spacing w:line="24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(2)采购代理费收费标准按计价格[2002]1980号文规定服务类收费标准计取。采购代理费用由中标人领取中标通知书时向采购代理机构支付，投标人相关费用综合考虑在投标报价中。</w:t>
            </w:r>
          </w:p>
          <w:p>
            <w:pPr>
              <w:snapToGrid w:val="0"/>
              <w:spacing w:line="24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（3）采购代理费缴纳开户银行：建行杭州萧山时代广场支行；银行帐号：33001617092050000880；户名：杭州信达投资咨询估价监理有限公司萧山分公司。</w:t>
            </w:r>
          </w:p>
          <w:p>
            <w:pPr>
              <w:snapToGrid w:val="0"/>
              <w:spacing w:line="240" w:lineRule="auto"/>
              <w:rPr>
                <w:rFonts w:ascii="宋体" w:hAnsi="宋体" w:cs="宋体"/>
                <w:bCs/>
                <w:color w:val="auto"/>
                <w:kern w:val="0"/>
                <w:sz w:val="24"/>
                <w:highlight w:val="none"/>
              </w:rPr>
            </w:pPr>
            <w:r>
              <w:rPr>
                <w:rFonts w:hint="eastAsia" w:ascii="宋体" w:hAnsi="宋体" w:cs="宋体"/>
                <w:bCs/>
                <w:color w:val="auto"/>
                <w:kern w:val="0"/>
                <w:sz w:val="24"/>
                <w:highlight w:val="none"/>
              </w:rPr>
              <w:t>（4）财务联系电话：0571-56126711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jc w:val="center"/>
        </w:trPr>
        <w:tc>
          <w:tcPr>
            <w:tcW w:w="660"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
                <w:color w:val="auto"/>
                <w:sz w:val="24"/>
                <w:highlight w:val="none"/>
              </w:rPr>
            </w:pPr>
            <w:r>
              <w:rPr>
                <w:rFonts w:hint="eastAsia" w:ascii="宋体" w:hAnsi="宋体" w:cs="宋体"/>
                <w:bCs/>
                <w:color w:val="auto"/>
                <w:sz w:val="24"/>
                <w:highlight w:val="none"/>
              </w:rPr>
              <w:t>12</w:t>
            </w:r>
          </w:p>
        </w:tc>
        <w:tc>
          <w:tcPr>
            <w:tcW w:w="1936"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403"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履约保证金：不收取。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0" w:hRule="atLeast"/>
          <w:tblHeader/>
          <w:jc w:val="center"/>
        </w:trPr>
        <w:tc>
          <w:tcPr>
            <w:tcW w:w="660"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Cs/>
                <w:color w:val="auto"/>
                <w:sz w:val="24"/>
                <w:highlight w:val="none"/>
              </w:rPr>
            </w:pPr>
            <w:r>
              <w:rPr>
                <w:rFonts w:hint="eastAsia" w:ascii="宋体" w:hAnsi="宋体" w:cs="宋体"/>
                <w:bCs/>
                <w:color w:val="auto"/>
                <w:sz w:val="24"/>
                <w:highlight w:val="none"/>
              </w:rPr>
              <w:t>13</w:t>
            </w:r>
          </w:p>
        </w:tc>
        <w:tc>
          <w:tcPr>
            <w:tcW w:w="1936"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403"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本项目由交易人进行资格文件及信用信息查询。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45" w:hRule="atLeast"/>
          <w:tblHeader/>
          <w:jc w:val="center"/>
        </w:trPr>
        <w:tc>
          <w:tcPr>
            <w:tcW w:w="660"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Cs/>
                <w:color w:val="auto"/>
                <w:sz w:val="24"/>
                <w:highlight w:val="none"/>
              </w:rPr>
            </w:pPr>
            <w:r>
              <w:rPr>
                <w:rFonts w:hint="eastAsia" w:ascii="宋体" w:hAnsi="宋体" w:cs="宋体"/>
                <w:bCs/>
                <w:color w:val="auto"/>
                <w:sz w:val="24"/>
                <w:highlight w:val="none"/>
              </w:rPr>
              <w:t>14</w:t>
            </w:r>
          </w:p>
        </w:tc>
        <w:tc>
          <w:tcPr>
            <w:tcW w:w="1936"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质疑接收人及答复</w:t>
            </w:r>
          </w:p>
        </w:tc>
        <w:tc>
          <w:tcPr>
            <w:tcW w:w="6403"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color w:val="auto"/>
                <w:sz w:val="24"/>
                <w:highlight w:val="none"/>
              </w:rPr>
            </w:pPr>
            <w:r>
              <w:rPr>
                <w:rFonts w:hint="eastAsia" w:ascii="宋体" w:hAnsi="宋体" w:cs="宋体"/>
                <w:color w:val="auto"/>
                <w:sz w:val="24"/>
                <w:highlight w:val="none"/>
              </w:rPr>
              <w:t>交易人质疑接收人：</w:t>
            </w:r>
            <w:r>
              <w:rPr>
                <w:rFonts w:hint="eastAsia" w:ascii="宋体" w:hAnsi="宋体" w:cs="宋体"/>
                <w:color w:val="auto"/>
                <w:sz w:val="24"/>
                <w:u w:val="single"/>
              </w:rPr>
              <w:t>韩雪</w:t>
            </w:r>
            <w:r>
              <w:rPr>
                <w:rFonts w:hint="eastAsia" w:ascii="宋体" w:hAnsi="宋体" w:cs="宋体"/>
                <w:color w:val="auto"/>
                <w:sz w:val="24"/>
                <w:u w:val="single"/>
                <w:lang w:val="en-US" w:eastAsia="zh-CN"/>
              </w:rPr>
              <w:t xml:space="preserve"> </w:t>
            </w:r>
            <w:r>
              <w:rPr>
                <w:rFonts w:hint="eastAsia" w:ascii="宋体" w:hAnsi="宋体" w:cs="宋体"/>
                <w:color w:val="auto"/>
                <w:sz w:val="24"/>
                <w:highlight w:val="none"/>
              </w:rPr>
              <w:t xml:space="preserve"> 联系方式：</w:t>
            </w:r>
            <w:r>
              <w:rPr>
                <w:rFonts w:ascii="宋体" w:hAnsi="宋体"/>
                <w:bCs/>
                <w:color w:val="auto"/>
                <w:sz w:val="24"/>
                <w:u w:val="single"/>
              </w:rPr>
              <w:t>0571-</w:t>
            </w:r>
            <w:r>
              <w:rPr>
                <w:rFonts w:hint="eastAsia" w:ascii="宋体" w:hAnsi="宋体"/>
                <w:bCs/>
                <w:color w:val="auto"/>
                <w:sz w:val="24"/>
                <w:u w:val="single"/>
              </w:rPr>
              <w:t>83816805</w:t>
            </w:r>
          </w:p>
          <w:p>
            <w:pPr>
              <w:snapToGrid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u w:val="single"/>
              </w:rPr>
              <w:t>杭州市萧山经济技术开发区建设二路515号</w:t>
            </w:r>
          </w:p>
          <w:p>
            <w:pPr>
              <w:snapToGrid w:val="0"/>
              <w:rPr>
                <w:rFonts w:ascii="宋体" w:hAnsi="宋体" w:cs="宋体"/>
                <w:color w:val="auto"/>
                <w:sz w:val="24"/>
                <w:highlight w:val="none"/>
              </w:rPr>
            </w:pPr>
            <w:r>
              <w:rPr>
                <w:rFonts w:hint="eastAsia" w:ascii="宋体" w:hAnsi="宋体" w:cs="宋体"/>
                <w:color w:val="auto"/>
                <w:sz w:val="24"/>
                <w:highlight w:val="none"/>
              </w:rPr>
              <w:t>采购机构质疑接收人：</w:t>
            </w:r>
            <w:r>
              <w:rPr>
                <w:rFonts w:hint="eastAsia" w:ascii="宋体" w:hAnsi="宋体" w:cs="宋体"/>
                <w:color w:val="auto"/>
                <w:sz w:val="24"/>
                <w:highlight w:val="none"/>
                <w:u w:val="single"/>
                <w:lang w:val="en-US" w:eastAsia="zh-CN"/>
              </w:rPr>
              <w:t>高波</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0571-56126731</w:t>
            </w:r>
          </w:p>
          <w:p>
            <w:pPr>
              <w:snapToGrid w:val="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杭州市萧山区蜀山街道晨晖路1096号柳桥南和城4幢1单元20楼</w:t>
            </w:r>
            <w:r>
              <w:rPr>
                <w:rFonts w:hint="eastAsia" w:ascii="宋体" w:hAnsi="宋体" w:cs="宋体"/>
                <w:color w:val="auto"/>
                <w:sz w:val="24"/>
                <w:highlight w:val="none"/>
              </w:rPr>
              <w:t xml:space="preserve"> </w:t>
            </w:r>
          </w:p>
          <w:p>
            <w:pPr>
              <w:tabs>
                <w:tab w:val="center" w:pos="3019"/>
              </w:tabs>
              <w:snapToGrid w:val="0"/>
              <w:rPr>
                <w:rFonts w:ascii="宋体" w:hAnsi="宋体" w:cs="宋体"/>
                <w:color w:val="auto"/>
                <w:sz w:val="24"/>
                <w:highlight w:val="none"/>
              </w:rPr>
            </w:pPr>
            <w:r>
              <w:rPr>
                <w:rFonts w:hint="eastAsia" w:ascii="宋体" w:hAnsi="宋体" w:cs="宋体"/>
                <w:color w:val="auto"/>
                <w:sz w:val="24"/>
                <w:highlight w:val="none"/>
              </w:rPr>
              <w:t>邮箱：</w:t>
            </w:r>
            <w:r>
              <w:rPr>
                <w:rFonts w:hint="eastAsia" w:ascii="宋体" w:hAnsi="宋体" w:cs="宋体"/>
                <w:color w:val="auto"/>
                <w:sz w:val="24"/>
                <w:highlight w:val="none"/>
                <w:u w:val="single"/>
              </w:rPr>
              <w:t xml:space="preserve">609746294@qq.com </w:t>
            </w:r>
          </w:p>
          <w:p>
            <w:pPr>
              <w:snapToGrid w:val="0"/>
              <w:rPr>
                <w:rFonts w:ascii="宋体" w:hAnsi="宋体" w:cs="宋体"/>
                <w:b/>
                <w:color w:val="auto"/>
                <w:sz w:val="24"/>
                <w:highlight w:val="none"/>
              </w:rPr>
            </w:pPr>
            <w:r>
              <w:rPr>
                <w:rFonts w:hint="eastAsia" w:ascii="宋体" w:hAnsi="宋体" w:cs="宋体"/>
                <w:b/>
                <w:color w:val="auto"/>
                <w:sz w:val="24"/>
                <w:highlight w:val="none"/>
              </w:rPr>
              <w:t>如通过邮箱方式发送质疑，须提交符合法规及交易文件要求的质疑文件（参考附件2），盖章扫描后发送，质疑的受理按答复主体划分以交易人或采购机构邮箱回复确认受理为准。</w:t>
            </w:r>
          </w:p>
          <w:p>
            <w:pPr>
              <w:snapToGrid w:val="0"/>
              <w:rPr>
                <w:rFonts w:ascii="宋体" w:hAnsi="宋体" w:cs="宋体"/>
                <w:color w:val="auto"/>
                <w:sz w:val="24"/>
                <w:highlight w:val="none"/>
              </w:rPr>
            </w:pPr>
            <w:r>
              <w:rPr>
                <w:rFonts w:hint="eastAsia" w:ascii="宋体" w:hAnsi="宋体" w:cs="宋体"/>
                <w:color w:val="auto"/>
                <w:sz w:val="24"/>
                <w:highlight w:val="none"/>
              </w:rPr>
              <w:t>本项目涉及资格条件、交易需求、评分办法及交易过程中有关现场考察或开标前答疑会事项由交易人进行答复。</w:t>
            </w:r>
          </w:p>
          <w:p>
            <w:pPr>
              <w:pStyle w:val="33"/>
              <w:ind w:hanging="4"/>
              <w:rPr>
                <w:rFonts w:hAnsi="宋体" w:cs="宋体"/>
                <w:color w:val="auto"/>
                <w:sz w:val="24"/>
                <w:highlight w:val="none"/>
              </w:rPr>
            </w:pPr>
            <w:r>
              <w:rPr>
                <w:rFonts w:hint="eastAsia" w:hAnsi="宋体" w:cs="宋体"/>
                <w:color w:val="auto"/>
                <w:sz w:val="24"/>
                <w:highlight w:val="none"/>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blHeader/>
          <w:jc w:val="center"/>
        </w:trPr>
        <w:tc>
          <w:tcPr>
            <w:tcW w:w="660"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15</w:t>
            </w:r>
          </w:p>
        </w:tc>
        <w:tc>
          <w:tcPr>
            <w:tcW w:w="1936"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403"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bl>
    <w:p>
      <w:pPr>
        <w:snapToGrid w:val="0"/>
        <w:spacing w:line="360" w:lineRule="auto"/>
        <w:jc w:val="center"/>
        <w:rPr>
          <w:rFonts w:ascii="宋体" w:hAnsi="宋体" w:cs="宋体"/>
          <w:b/>
          <w:color w:val="auto"/>
          <w:sz w:val="32"/>
          <w:szCs w:val="20"/>
          <w:highlight w:val="none"/>
        </w:rPr>
      </w:pPr>
    </w:p>
    <w:bookmarkEnd w:id="9"/>
    <w:p>
      <w:pPr>
        <w:rPr>
          <w:rFonts w:ascii="宋体" w:hAnsi="宋体" w:cs="宋体"/>
          <w:b/>
          <w:color w:val="auto"/>
          <w:sz w:val="32"/>
          <w:szCs w:val="20"/>
          <w:highlight w:val="none"/>
        </w:rPr>
      </w:pPr>
      <w:bookmarkStart w:id="12" w:name="第三部分"/>
      <w:bookmarkStart w:id="13" w:name="_Toc164416483"/>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480" w:lineRule="exact"/>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pPr>
        <w:snapToGrid w:val="0"/>
        <w:spacing w:line="48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本交易文件适用于该项目的交易、响应、评审、资格审查及信用信息查询、评审、定标、合同、验收等行为（法律、法规另有规定的，从其规定）。</w:t>
      </w:r>
    </w:p>
    <w:p>
      <w:pPr>
        <w:adjustRightInd/>
        <w:spacing w:line="480" w:lineRule="exact"/>
        <w:outlineLvl w:val="0"/>
        <w:rPr>
          <w:rFonts w:ascii="宋体" w:hAnsi="宋体" w:cs="宋体"/>
          <w:b/>
          <w:color w:val="auto"/>
          <w:sz w:val="24"/>
          <w:highlight w:val="none"/>
        </w:rPr>
      </w:pPr>
      <w:r>
        <w:rPr>
          <w:rFonts w:hint="eastAsia" w:ascii="宋体" w:hAnsi="宋体" w:cs="宋体"/>
          <w:b/>
          <w:color w:val="auto"/>
          <w:sz w:val="24"/>
          <w:highlight w:val="none"/>
        </w:rPr>
        <w:t>2.定义</w:t>
      </w:r>
    </w:p>
    <w:p>
      <w:pPr>
        <w:spacing w:line="48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2.1“交易人”系指交易公告中载明的本项目的交易人。</w:t>
      </w:r>
    </w:p>
    <w:p>
      <w:pPr>
        <w:spacing w:line="48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2.2“采购机构”系指交易公告中载明的本项目的采购机构。</w:t>
      </w:r>
    </w:p>
    <w:p>
      <w:pPr>
        <w:spacing w:line="48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2.3“供应商”系指是指响应招标、参加投标竞争的法人、其他组织或者自然人。</w:t>
      </w:r>
    </w:p>
    <w:p>
      <w:pPr>
        <w:spacing w:line="48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pPr>
        <w:spacing w:line="48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响应时须提供《业务专用章使用说明函》（附件3）。</w:t>
      </w:r>
    </w:p>
    <w:p>
      <w:pPr>
        <w:spacing w:line="48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2.6“电子交易平台”是指本项目采购活动所依托的政府采购云平台（https://www.zcygov.cn/）。</w:t>
      </w:r>
    </w:p>
    <w:p>
      <w:pPr>
        <w:spacing w:line="48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2.7“▲”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3.询问、质疑、投诉</w:t>
      </w:r>
    </w:p>
    <w:p>
      <w:pPr>
        <w:autoSpaceDE w:val="0"/>
        <w:autoSpaceDN w:val="0"/>
        <w:spacing w:line="48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.1供应商询问</w:t>
      </w:r>
    </w:p>
    <w:p>
      <w:pPr>
        <w:autoSpaceDE w:val="0"/>
        <w:autoSpaceDN w:val="0"/>
        <w:spacing w:line="48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w:t>
      </w:r>
      <w:r>
        <w:rPr>
          <w:rFonts w:hint="eastAsia" w:ascii="宋体" w:hAnsi="宋体" w:cs="宋体"/>
          <w:color w:val="auto"/>
          <w:kern w:val="0"/>
          <w:sz w:val="24"/>
          <w:highlight w:val="none"/>
        </w:rPr>
        <w:t>交易</w:t>
      </w:r>
      <w:r>
        <w:rPr>
          <w:rFonts w:hint="eastAsia" w:ascii="宋体" w:hAnsi="宋体" w:cs="宋体"/>
          <w:color w:val="auto"/>
          <w:kern w:val="0"/>
          <w:sz w:val="24"/>
          <w:highlight w:val="none"/>
          <w:lang w:val="zh-CN"/>
        </w:rPr>
        <w:t>活动事项有疑问的，可以提出询问，交易人或者采购机构应当在3个工作日内对供应商依法提出的询问作出答复，但答复的内容不得涉及商业秘密。供应商提出的询问超出交易人对采购机构委托授权范围的，采购机构应当告知供应商向交易人提出。</w:t>
      </w:r>
    </w:p>
    <w:p>
      <w:pPr>
        <w:autoSpaceDE w:val="0"/>
        <w:autoSpaceDN w:val="0"/>
        <w:spacing w:line="48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.2供应商质疑</w:t>
      </w:r>
    </w:p>
    <w:p>
      <w:pPr>
        <w:pStyle w:val="33"/>
        <w:spacing w:line="48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.1提出质疑的供应商应当是参与所质疑项目交易活动的供应商。潜在供应商已依法获取其可质疑的交易文件的，可以对该文件提出质疑。</w:t>
      </w:r>
    </w:p>
    <w:p>
      <w:pPr>
        <w:pStyle w:val="33"/>
        <w:spacing w:line="48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.2供应商认为交易文件、交易过程和成交结果使自己的权益受到损害的，可以在知道或者应知其权益受到损害之日起三天内，以书面形式向交易人或者采购机构提出质疑，否则，交易人或者采购机构不予受理：</w:t>
      </w:r>
    </w:p>
    <w:p>
      <w:pPr>
        <w:pStyle w:val="33"/>
        <w:spacing w:line="480" w:lineRule="exact"/>
        <w:ind w:firstLine="420" w:firstLineChars="175"/>
        <w:rPr>
          <w:rFonts w:hAnsi="宋体" w:cs="宋体"/>
          <w:color w:val="auto"/>
          <w:sz w:val="24"/>
          <w:highlight w:val="none"/>
        </w:rPr>
      </w:pPr>
      <w:r>
        <w:rPr>
          <w:rFonts w:hint="eastAsia" w:hAnsi="宋体" w:cs="宋体"/>
          <w:color w:val="auto"/>
          <w:sz w:val="24"/>
          <w:highlight w:val="none"/>
        </w:rPr>
        <w:t>3.2.2.1对采购过程提出质疑的，质疑期限为各采购程序环节结束之日起计算。对同一采购程序环节的质疑，供应商须一次性提出。</w:t>
      </w:r>
    </w:p>
    <w:p>
      <w:pPr>
        <w:pStyle w:val="33"/>
        <w:spacing w:line="48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w:t>
      </w:r>
      <w:r>
        <w:rPr>
          <w:rFonts w:hint="eastAsia" w:hAnsi="宋体" w:cs="宋体"/>
          <w:color w:val="auto"/>
          <w:sz w:val="24"/>
          <w:highlight w:val="none"/>
        </w:rPr>
        <w:t>供应商提出质疑应当提交质疑函和必要的证明材料。质疑函应当包括下列内容：</w:t>
      </w:r>
    </w:p>
    <w:p>
      <w:pPr>
        <w:pStyle w:val="33"/>
        <w:spacing w:line="48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.2.3.1供应商的姓名或者名称、地址、邮编、联系人及联系电话；</w:t>
      </w:r>
    </w:p>
    <w:p>
      <w:pPr>
        <w:pStyle w:val="33"/>
        <w:spacing w:line="48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.2.3.2质疑项目的名称、编号；</w:t>
      </w:r>
    </w:p>
    <w:p>
      <w:pPr>
        <w:pStyle w:val="33"/>
        <w:spacing w:line="48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.2.3.3具体、明确的质疑事项和与质疑事项相关的请求；</w:t>
      </w:r>
    </w:p>
    <w:p>
      <w:pPr>
        <w:pStyle w:val="33"/>
        <w:spacing w:line="48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.2.3.4事实依据；</w:t>
      </w:r>
    </w:p>
    <w:p>
      <w:pPr>
        <w:pStyle w:val="33"/>
        <w:spacing w:line="48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.2.3.5必要的法律依据；</w:t>
      </w:r>
    </w:p>
    <w:p>
      <w:pPr>
        <w:pStyle w:val="33"/>
        <w:spacing w:line="48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.2.3.6提出质疑的日期。</w:t>
      </w:r>
    </w:p>
    <w:p>
      <w:pPr>
        <w:pStyle w:val="889"/>
        <w:shd w:val="clear" w:color="auto" w:fill="FFFFFF"/>
        <w:snapToGrid w:val="0"/>
        <w:spacing w:after="240" w:afterAutospacing="0" w:line="480" w:lineRule="exact"/>
        <w:ind w:firstLine="420" w:firstLineChars="175"/>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480" w:lineRule="exact"/>
        <w:ind w:firstLine="420" w:firstLineChars="175"/>
        <w:contextualSpacing/>
        <w:rPr>
          <w:color w:val="auto"/>
          <w:highlight w:val="none"/>
        </w:rPr>
      </w:pPr>
      <w:r>
        <w:rPr>
          <w:rFonts w:hint="eastAsia"/>
          <w:color w:val="auto"/>
          <w:highlight w:val="none"/>
        </w:rPr>
        <w:t>质疑函范本及制作说明详见附件1。</w:t>
      </w:r>
    </w:p>
    <w:p>
      <w:pPr>
        <w:pStyle w:val="889"/>
        <w:shd w:val="clear" w:color="auto" w:fill="FFFFFF"/>
        <w:snapToGrid w:val="0"/>
        <w:spacing w:after="240" w:afterAutospacing="0" w:line="480" w:lineRule="exact"/>
        <w:ind w:firstLine="420" w:firstLineChars="175"/>
        <w:contextualSpacing/>
        <w:rPr>
          <w:color w:val="auto"/>
          <w:highlight w:val="none"/>
        </w:rPr>
      </w:pPr>
      <w:r>
        <w:rPr>
          <w:rFonts w:hint="eastAsia"/>
          <w:color w:val="auto"/>
          <w:highlight w:val="none"/>
        </w:rPr>
        <w:t>3</w:t>
      </w:r>
      <w:r>
        <w:rPr>
          <w:rFonts w:hint="eastAsia"/>
          <w:color w:val="auto"/>
          <w:highlight w:val="none"/>
          <w:lang w:val="zh-CN"/>
        </w:rPr>
        <w:t>.2</w:t>
      </w:r>
      <w:r>
        <w:rPr>
          <w:rFonts w:hint="eastAsia"/>
          <w:color w:val="auto"/>
          <w:highlight w:val="none"/>
        </w:rPr>
        <w:t>.4交易人或者采购机构应当在收到供应商的书面质疑后七个工作日内作出答复，并以书面形式通知质疑供应商和其他与质疑处理结果有利害关系的采购当事人，但答复的内容不得涉及商业秘密。</w:t>
      </w:r>
    </w:p>
    <w:p>
      <w:pPr>
        <w:pStyle w:val="889"/>
        <w:shd w:val="clear" w:color="auto" w:fill="FFFFFF"/>
        <w:snapToGrid w:val="0"/>
        <w:spacing w:after="240" w:afterAutospacing="0" w:line="480" w:lineRule="exact"/>
        <w:ind w:firstLine="420" w:firstLineChars="175"/>
        <w:contextualSpacing/>
        <w:rPr>
          <w:color w:val="auto"/>
          <w:highlight w:val="none"/>
        </w:rPr>
      </w:pPr>
      <w:r>
        <w:rPr>
          <w:rFonts w:hint="eastAsia"/>
          <w:color w:val="auto"/>
          <w:highlight w:val="none"/>
        </w:rPr>
        <w:t>3</w:t>
      </w:r>
      <w:r>
        <w:rPr>
          <w:rFonts w:hint="eastAsia"/>
          <w:color w:val="auto"/>
          <w:highlight w:val="none"/>
          <w:lang w:val="zh-CN"/>
        </w:rPr>
        <w:t>.2</w:t>
      </w:r>
      <w:r>
        <w:rPr>
          <w:rFonts w:hint="eastAsia"/>
          <w:color w:val="auto"/>
          <w:highlight w:val="none"/>
        </w:rPr>
        <w:t>.5询问或者质疑事项可能影响交易结果的，交易人应当暂停签订合同，已经签订合同的，应当中止履行合同。</w:t>
      </w:r>
    </w:p>
    <w:p>
      <w:pPr>
        <w:pStyle w:val="889"/>
        <w:shd w:val="clear" w:color="auto" w:fill="FFFFFF"/>
        <w:snapToGrid w:val="0"/>
        <w:spacing w:after="240" w:afterAutospacing="0" w:line="480" w:lineRule="exact"/>
        <w:ind w:firstLine="420" w:firstLineChars="175"/>
        <w:contextualSpacing/>
        <w:rPr>
          <w:color w:val="auto"/>
          <w:highlight w:val="none"/>
          <w:lang w:val="zh-CN"/>
        </w:rPr>
      </w:pPr>
      <w:r>
        <w:rPr>
          <w:rFonts w:hint="eastAsia"/>
          <w:color w:val="auto"/>
          <w:highlight w:val="none"/>
        </w:rPr>
        <w:t>3</w:t>
      </w:r>
      <w:r>
        <w:rPr>
          <w:rFonts w:hint="eastAsia"/>
          <w:color w:val="auto"/>
          <w:highlight w:val="none"/>
          <w:lang w:val="zh-CN"/>
        </w:rPr>
        <w:t>.3供应商投诉</w:t>
      </w:r>
    </w:p>
    <w:p>
      <w:pPr>
        <w:pStyle w:val="889"/>
        <w:shd w:val="clear" w:color="auto" w:fill="FFFFFF"/>
        <w:snapToGrid w:val="0"/>
        <w:spacing w:after="240" w:afterAutospacing="0" w:line="480" w:lineRule="exact"/>
        <w:ind w:firstLine="420" w:firstLineChars="175"/>
        <w:contextualSpacing/>
        <w:rPr>
          <w:color w:val="auto"/>
          <w:highlight w:val="none"/>
        </w:rPr>
      </w:pPr>
      <w:r>
        <w:rPr>
          <w:rFonts w:hint="eastAsia"/>
          <w:color w:val="auto"/>
          <w:highlight w:val="none"/>
        </w:rPr>
        <w:t>3.3.1质疑供应商对交易人、采购机构的答复不满意或者交易人、采购机构未在规定的时间内作出答复的，可以在答复期满后十五个工作日内向同级采购监督管理部门提出投诉。</w:t>
      </w:r>
    </w:p>
    <w:p>
      <w:pPr>
        <w:pStyle w:val="889"/>
        <w:shd w:val="clear" w:color="auto" w:fill="FFFFFF"/>
        <w:snapToGrid w:val="0"/>
        <w:spacing w:after="240" w:afterAutospacing="0" w:line="480" w:lineRule="exact"/>
        <w:ind w:firstLine="420" w:firstLineChars="175"/>
        <w:contextualSpacing/>
        <w:rPr>
          <w:color w:val="auto"/>
          <w:highlight w:val="none"/>
        </w:rPr>
      </w:pPr>
      <w:r>
        <w:rPr>
          <w:rFonts w:hint="eastAsia"/>
          <w:color w:val="auto"/>
          <w:highlight w:val="none"/>
        </w:rPr>
        <w:t>3.3.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480" w:lineRule="exact"/>
        <w:ind w:firstLine="420" w:firstLineChars="175"/>
        <w:contextualSpacing/>
        <w:rPr>
          <w:color w:val="auto"/>
          <w:highlight w:val="none"/>
        </w:rPr>
      </w:pPr>
      <w:r>
        <w:rPr>
          <w:rFonts w:hint="eastAsia"/>
          <w:color w:val="auto"/>
          <w:highlight w:val="none"/>
        </w:rPr>
        <w:t>3.3.3供应商投诉应当有明确的请求和必要的证明材料。</w:t>
      </w:r>
    </w:p>
    <w:p>
      <w:pPr>
        <w:pStyle w:val="889"/>
        <w:shd w:val="clear" w:color="auto" w:fill="FFFFFF"/>
        <w:snapToGrid w:val="0"/>
        <w:spacing w:after="240" w:afterAutospacing="0" w:line="480" w:lineRule="exact"/>
        <w:ind w:firstLine="420" w:firstLineChars="175"/>
        <w:contextualSpacing/>
        <w:rPr>
          <w:color w:val="auto"/>
          <w:sz w:val="18"/>
          <w:szCs w:val="18"/>
          <w:highlight w:val="none"/>
        </w:rPr>
      </w:pPr>
      <w:r>
        <w:rPr>
          <w:rFonts w:hint="eastAsia"/>
          <w:color w:val="auto"/>
          <w:highlight w:val="none"/>
        </w:rPr>
        <w:t>3.3.4以联合体形式参加采购活动的，其投诉应当由组成联合体的所有供应商共同提出。</w:t>
      </w: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二、交易文件的构成、澄清、修改</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4．交易文件的构成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4.1交易文件包括下列文件及附件：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4.1.1交易公告；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4.1.2供应商须知；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4.1.3交易需求；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4.1.4交易办法；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4.1.6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4.2与本项目有关的</w:t>
      </w:r>
      <w:r>
        <w:rPr>
          <w:rFonts w:hint="eastAsia" w:ascii="宋体" w:hAnsi="宋体" w:cs="宋体"/>
          <w:bCs/>
          <w:color w:val="auto"/>
          <w:sz w:val="24"/>
          <w:highlight w:val="none"/>
        </w:rPr>
        <w:t>澄清或者修改的内容为交易文件的组成部分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5.交易文件的澄清、修改</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5.1已获取交易文件的潜在供应商，若有问题需要澄清，应于投标截止时间前，以书面形式向采购机构提出。</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5.2 采购机构对交易文件进行澄清或修改的，将同时通过电子交易平台通知已获取交易文件的潜在供应商。依法应当公告的，将按规定公告，同时视情况延长投标截止时间和交易时间。该澄清或者修改的内容为交易文件的组成部分。</w:t>
      </w:r>
    </w:p>
    <w:p>
      <w:pPr>
        <w:adjustRightInd/>
        <w:spacing w:line="360" w:lineRule="auto"/>
        <w:jc w:val="center"/>
        <w:outlineLvl w:val="0"/>
        <w:rPr>
          <w:rFonts w:ascii="宋体" w:hAnsi="宋体" w:cs="宋体"/>
          <w:b/>
          <w:color w:val="auto"/>
          <w:sz w:val="30"/>
          <w:szCs w:val="20"/>
          <w:highlight w:val="none"/>
        </w:rPr>
      </w:pP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三、响应</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6.交易文件的获取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详见交易公告中获取交易文件的时间期限、地点、方式及交易文件售价。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7.交易前答疑会或现场考察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交易人组织潜在供应商现场考察或者召开交易前答疑会的，潜在供应商按第二部分供应商须知前附表的规定参加现场考察或者开标前答疑会。</w:t>
      </w:r>
    </w:p>
    <w:p>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8.交易保证金</w:t>
      </w:r>
    </w:p>
    <w:p>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9.响应文件的语言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响应文件及供应商与交易有关的来往通知、函件和文件均应使用中文。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10.响应文件的组成</w:t>
      </w:r>
    </w:p>
    <w:p>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10.1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10.1.1符合参加交易活动应当具备的一般条件的承诺函；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10.1.2本项目的特定资格要求。</w:t>
      </w:r>
    </w:p>
    <w:p>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0</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10.2.1交易函；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10.2.3营业执照；</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10.2.4符合性审查资料；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10.2.5评标标准相应的商务技术资料；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10.2.6商务技术偏离表；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10.2.7</w:t>
      </w:r>
      <w:r>
        <w:rPr>
          <w:rFonts w:hint="eastAsia" w:ascii="宋体" w:hAnsi="宋体" w:cs="宋体"/>
          <w:color w:val="auto"/>
          <w:sz w:val="24"/>
          <w:highlight w:val="none"/>
          <w:lang w:val="zh-CN"/>
        </w:rPr>
        <w:t>供应商廉洁自律承诺书。</w:t>
      </w:r>
    </w:p>
    <w:p>
      <w:pPr>
        <w:snapToGrid w:val="0"/>
        <w:spacing w:line="360" w:lineRule="auto"/>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w:t>
      </w:r>
      <w:r>
        <w:rPr>
          <w:rFonts w:hint="eastAsia" w:ascii="宋体" w:hAnsi="宋体" w:cs="宋体"/>
          <w:b/>
          <w:bCs/>
          <w:color w:val="auto"/>
          <w:kern w:val="0"/>
          <w:sz w:val="24"/>
          <w:highlight w:val="none"/>
        </w:rPr>
        <w:t>0</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10.3.1交易一览表（报价表）。</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响应文件含有交易人不能接受的附加条件的，交易无效；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供应商提供虚假材料投标的，交易无效。</w:t>
      </w:r>
    </w:p>
    <w:p>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11</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响应文件的编制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.2供应商进行电子投标应安装客户端软件—“政采云电子交易客户端”，并按照交易文件和电子交易平台的要求编制并加密响应文件。供应商未按规定加密的响应文件，电子交易平台将拒收并提示。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12.响应文件的签署、盖章</w:t>
      </w:r>
    </w:p>
    <w:p>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12.1响应文件按照交易文件第六部分格式要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▲供应商的响应文件未按照交易文件要求签署、盖章的，其交易无效</w:t>
      </w:r>
      <w:r>
        <w:rPr>
          <w:rFonts w:hint="eastAsia" w:ascii="宋体" w:hAnsi="宋体" w:cs="宋体"/>
          <w:color w:val="auto"/>
          <w:szCs w:val="24"/>
          <w:highlight w:val="none"/>
        </w:rPr>
        <w:t>。</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12.2为确保网上操作合法、有效和安全，供应商应当在投标截止时间前完成在“政府采购云平台”的身份认证，确保在电子投标过程中能够对相关数据电文进行加密和使用电子签名。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12.3交易文件对响应文件签署、盖章的要求适用于电子签名。</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13.响应文件的提交、补充、修改、撤回</w:t>
      </w:r>
    </w:p>
    <w:p>
      <w:pPr>
        <w:pStyle w:val="131"/>
        <w:ind w:firstLine="480"/>
        <w:rPr>
          <w:rFonts w:ascii="宋体" w:hAnsi="宋体" w:cs="宋体"/>
          <w:color w:val="auto"/>
          <w:szCs w:val="24"/>
          <w:highlight w:val="none"/>
        </w:rPr>
      </w:pPr>
      <w:r>
        <w:rPr>
          <w:rFonts w:hint="eastAsia" w:ascii="宋体" w:hAnsi="宋体" w:cs="宋体"/>
          <w:color w:val="auto"/>
          <w:szCs w:val="24"/>
          <w:highlight w:val="none"/>
        </w:rPr>
        <w:t>13.1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13.2电子交易平台收到响应文件，将妥善保存并即时向供应商发出确认回执通知。在投标截止时间前，除供应商补充、修改或者撤回响应文件外，任何单位和个人不得解密或提取响应文件。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13.3交易人、采购机构可以视情况延长响应文件提交的截止时间。在上述情况下，采购机构与供应商以前在投标截止期方面的全部权利、责任和义务，将适用于延长至新的投标截止期。</w:t>
      </w:r>
    </w:p>
    <w:p>
      <w:pPr>
        <w:pStyle w:val="33"/>
        <w:numPr>
          <w:ilvl w:val="0"/>
          <w:numId w:val="1"/>
        </w:numPr>
        <w:spacing w:line="360" w:lineRule="auto"/>
        <w:rPr>
          <w:rFonts w:hAnsi="宋体" w:cs="宋体"/>
          <w:b/>
          <w:color w:val="auto"/>
          <w:sz w:val="24"/>
          <w:szCs w:val="24"/>
          <w:highlight w:val="none"/>
        </w:rPr>
      </w:pPr>
      <w:r>
        <w:rPr>
          <w:rFonts w:hint="eastAsia" w:hAnsi="宋体" w:cs="宋体"/>
          <w:b/>
          <w:color w:val="auto"/>
          <w:sz w:val="24"/>
          <w:szCs w:val="24"/>
          <w:highlight w:val="none"/>
        </w:rPr>
        <w:t>备份响应文件</w:t>
      </w:r>
    </w:p>
    <w:p>
      <w:pPr>
        <w:pStyle w:val="33"/>
        <w:spacing w:line="360" w:lineRule="auto"/>
        <w:ind w:firstLine="480" w:firstLineChars="200"/>
        <w:rPr>
          <w:rFonts w:hAnsi="宋体" w:cs="宋体"/>
          <w:b/>
          <w:color w:val="auto"/>
          <w:sz w:val="24"/>
          <w:szCs w:val="24"/>
          <w:highlight w:val="none"/>
        </w:rPr>
      </w:pPr>
      <w:r>
        <w:rPr>
          <w:rFonts w:hint="eastAsia" w:hAnsi="宋体" w:cs="宋体"/>
          <w:color w:val="auto"/>
          <w:kern w:val="28"/>
          <w:sz w:val="24"/>
          <w:szCs w:val="24"/>
          <w:highlight w:val="none"/>
        </w:rPr>
        <w:t>不收取备份响应文件。</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15.响应文件的无效处理</w:t>
      </w:r>
    </w:p>
    <w:p>
      <w:pPr>
        <w:pStyle w:val="25"/>
        <w:spacing w:line="360" w:lineRule="auto"/>
        <w:ind w:firstLine="360" w:firstLineChars="150"/>
        <w:rPr>
          <w:rFonts w:cs="宋体"/>
          <w:color w:val="auto"/>
          <w:szCs w:val="21"/>
          <w:highlight w:val="none"/>
        </w:rPr>
      </w:pPr>
      <w:r>
        <w:rPr>
          <w:rFonts w:hint="eastAsia" w:cs="宋体"/>
          <w:color w:val="auto"/>
          <w:szCs w:val="21"/>
          <w:highlight w:val="none"/>
        </w:rPr>
        <w:t>有交易文件第四部分</w:t>
      </w:r>
      <w:r>
        <w:rPr>
          <w:rFonts w:hint="eastAsia" w:cs="宋体"/>
          <w:color w:val="auto"/>
          <w:highlight w:val="none"/>
        </w:rPr>
        <w:t>4.2规定</w:t>
      </w:r>
      <w:r>
        <w:rPr>
          <w:rFonts w:hint="eastAsia" w:cs="宋体"/>
          <w:color w:val="auto"/>
          <w:szCs w:val="21"/>
          <w:highlight w:val="none"/>
        </w:rPr>
        <w:t>的情形之一的，交易无效：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16.交易有效期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16.1交易有效期为从提交响应文件的截止之日起90天。▲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诺的交易有效期少于交易文件中载明的交易有效期的，交易无效。</w:t>
      </w:r>
    </w:p>
    <w:p>
      <w:pPr>
        <w:pStyle w:val="131"/>
        <w:spacing w:before="0"/>
        <w:ind w:firstLine="480"/>
        <w:rPr>
          <w:rFonts w:ascii="宋体" w:hAnsi="宋体" w:cs="宋体"/>
          <w:color w:val="auto"/>
          <w:highlight w:val="none"/>
        </w:rPr>
      </w:pPr>
      <w:r>
        <w:rPr>
          <w:rFonts w:hint="eastAsia" w:ascii="宋体" w:hAnsi="宋体" w:cs="宋体"/>
          <w:color w:val="auto"/>
          <w:highlight w:val="none"/>
        </w:rPr>
        <w:t>16.2响应文件合格投递后，自投标截止日期起，在交易有效期内有效。</w:t>
      </w:r>
    </w:p>
    <w:p>
      <w:pPr>
        <w:pStyle w:val="131"/>
        <w:spacing w:before="0"/>
        <w:ind w:firstLine="480"/>
        <w:rPr>
          <w:rFonts w:ascii="宋体" w:hAnsi="宋体" w:cs="宋体"/>
          <w:color w:val="auto"/>
          <w:highlight w:val="none"/>
        </w:rPr>
      </w:pPr>
      <w:r>
        <w:rPr>
          <w:rFonts w:hint="eastAsia" w:ascii="宋体" w:hAnsi="宋体" w:cs="宋体"/>
          <w:color w:val="auto"/>
          <w:highlight w:val="none"/>
        </w:rPr>
        <w:t>16.3在原定交易有效期满之前，如果出现特殊情况，采购机构可以以书面形式通知供应商延长交易有效期。供应商同意延长的，不得要求或被允许修改其响应文件，供应商拒绝延长的，其交易无效。</w:t>
      </w:r>
    </w:p>
    <w:p>
      <w:pPr>
        <w:pStyle w:val="131"/>
        <w:spacing w:before="0"/>
        <w:ind w:firstLine="643"/>
        <w:rPr>
          <w:rFonts w:ascii="宋体" w:hAnsi="宋体" w:cs="宋体"/>
          <w:b/>
          <w:color w:val="auto"/>
          <w:sz w:val="32"/>
          <w:highlight w:val="none"/>
        </w:rPr>
      </w:pPr>
    </w:p>
    <w:p>
      <w:pPr>
        <w:pStyle w:val="131"/>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w:t>
      </w:r>
    </w:p>
    <w:p>
      <w:pPr>
        <w:pStyle w:val="557"/>
        <w:spacing w:before="0" w:line="360" w:lineRule="auto"/>
        <w:ind w:left="0" w:firstLine="0"/>
        <w:contextualSpacing/>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 xml:space="preserve">17.交易 </w:t>
      </w:r>
    </w:p>
    <w:p>
      <w:pPr>
        <w:pStyle w:val="557"/>
        <w:spacing w:before="0" w:line="360" w:lineRule="auto"/>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17.1采购机构按照交易文件规定的时间通过电子交易平台组织开标，所有供应商均应当准时在线参加。供应商不足3家的，不得开标。</w:t>
      </w:r>
    </w:p>
    <w:p>
      <w:pPr>
        <w:pStyle w:val="557"/>
        <w:spacing w:before="0" w:line="360" w:lineRule="auto"/>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17.2交易时，电子交易平台按交易时间自动提取所有响应文件。采购机构依托电子交易平台发起开始解密指令，供应商按照平台提示和交易文件的规定在半小时内完成在线解密。</w:t>
      </w:r>
    </w:p>
    <w:p>
      <w:pPr>
        <w:pStyle w:val="557"/>
        <w:spacing w:before="0" w:line="360" w:lineRule="auto"/>
        <w:ind w:left="0" w:firstLine="420" w:firstLineChars="175"/>
        <w:contextualSpacing/>
        <w:rPr>
          <w:rFonts w:ascii="宋体" w:hAnsi="宋体" w:cs="宋体"/>
          <w:b/>
          <w:color w:val="auto"/>
          <w:sz w:val="24"/>
          <w:highlight w:val="none"/>
        </w:rPr>
      </w:pPr>
      <w:r>
        <w:rPr>
          <w:rFonts w:hint="eastAsia" w:ascii="宋体" w:hAnsi="宋体" w:cs="宋体"/>
          <w:color w:val="auto"/>
          <w:sz w:val="24"/>
          <w:highlight w:val="none"/>
        </w:rPr>
        <w:t>17.3</w:t>
      </w:r>
      <w:r>
        <w:rPr>
          <w:rFonts w:hint="eastAsia" w:ascii="宋体" w:hAnsi="宋体" w:cs="宋体"/>
          <w:b/>
          <w:color w:val="auto"/>
          <w:sz w:val="24"/>
          <w:highlight w:val="none"/>
        </w:rPr>
        <w:t>响应文件未按时解密，供应商提供了备份响应文件的，以备份响应文件作为依据，否则视为响应文件撤回。响应文件已按时解密的，备份响应文件自动失效。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18、资格审查</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18.1交易后，交易人或采购机构将依法对供应商的资格进行审查。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18.2</w:t>
      </w:r>
      <w:r>
        <w:rPr>
          <w:rFonts w:hint="eastAsia" w:ascii="宋体" w:hAnsi="宋体" w:cs="宋体"/>
          <w:color w:val="auto"/>
          <w:sz w:val="24"/>
          <w:highlight w:val="none"/>
        </w:rPr>
        <w:t>交易人或采购机构依据法律法规和交易文件的规定，对供应商的基本资格条件、特定资格条件进行审查。</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18.3供应商未按照交易文件要求提供与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供应商不具备交易文件中规定的资格要求，其交易无效。</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4对未通过资格审查的供应商，交易人或采购机构告知其未通过的原因。</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5合格供应商不足3家的，不再评标。</w:t>
      </w:r>
    </w:p>
    <w:p>
      <w:pPr>
        <w:pStyle w:val="131"/>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五、评审</w:t>
      </w:r>
    </w:p>
    <w:p>
      <w:pPr>
        <w:spacing w:line="360" w:lineRule="auto"/>
        <w:rPr>
          <w:rFonts w:ascii="宋体" w:hAnsi="宋体" w:cs="宋体"/>
          <w:color w:val="auto"/>
          <w:sz w:val="24"/>
          <w:highlight w:val="none"/>
        </w:rPr>
      </w:pPr>
      <w:bookmarkStart w:id="14" w:name="_Toc91899903"/>
      <w:r>
        <w:rPr>
          <w:rFonts w:hint="eastAsia" w:ascii="宋体" w:hAnsi="宋体" w:cs="宋体"/>
          <w:b/>
          <w:color w:val="auto"/>
          <w:sz w:val="24"/>
          <w:highlight w:val="none"/>
        </w:rPr>
        <w:t>19.</w:t>
      </w:r>
      <w:r>
        <w:rPr>
          <w:rFonts w:hint="eastAsia" w:ascii="宋体" w:hAnsi="宋体" w:cs="宋体"/>
          <w:color w:val="auto"/>
          <w:sz w:val="24"/>
          <w:highlight w:val="none"/>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详见交易文件第四部分交易办法。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pPr>
        <w:pStyle w:val="25"/>
        <w:spacing w:line="360" w:lineRule="auto"/>
        <w:ind w:left="479" w:hanging="479" w:hangingChars="199"/>
        <w:rPr>
          <w:rFonts w:cs="宋体"/>
          <w:b/>
          <w:color w:val="auto"/>
          <w:highlight w:val="none"/>
        </w:rPr>
      </w:pPr>
      <w:r>
        <w:rPr>
          <w:rFonts w:hint="eastAsia" w:cs="宋体"/>
          <w:b/>
          <w:color w:val="auto"/>
          <w:highlight w:val="none"/>
        </w:rPr>
        <w:t>20.确定成交供应商</w:t>
      </w:r>
    </w:p>
    <w:p>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交易人将自收到评审报告之日起5个工作日内通过电子交易平台在评审报告推荐的成交候选人中按顺序确定成交供应商。</w:t>
      </w: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21.成交通知与成交结果公告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21.1自成交人确定之日起3天内，采购机构通过电子交易平台向成交人发出成交通知书，同时编制发布采购结果公告。采购机构也可以以纸质形式进行成交通知。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21.2成交结果公告内容包括交易人及其委托的采购机构的名称、地址、联系方式，项目名称和交易编号，成交人名称、地址和成交金额。</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5"/>
        <w:spacing w:line="360" w:lineRule="auto"/>
        <w:ind w:left="479" w:hanging="479" w:hangingChars="199"/>
        <w:rPr>
          <w:rFonts w:cs="宋体"/>
          <w:b/>
          <w:color w:val="auto"/>
          <w:highlight w:val="none"/>
        </w:rPr>
      </w:pPr>
      <w:r>
        <w:rPr>
          <w:rFonts w:hint="eastAsia" w:cs="宋体"/>
          <w:b/>
          <w:color w:val="auto"/>
          <w:highlight w:val="none"/>
        </w:rPr>
        <w:t>22.</w:t>
      </w:r>
      <w:r>
        <w:rPr>
          <w:rFonts w:hint="eastAsia" w:cs="宋体"/>
          <w:color w:val="auto"/>
          <w:highlight w:val="none"/>
        </w:rPr>
        <w:t>合同主要条款详见第五部分拟签订的合同文本。</w:t>
      </w:r>
    </w:p>
    <w:p>
      <w:pPr>
        <w:pStyle w:val="25"/>
        <w:spacing w:line="360" w:lineRule="auto"/>
        <w:ind w:left="479" w:hanging="479" w:hangingChars="199"/>
        <w:rPr>
          <w:rFonts w:cs="宋体"/>
          <w:b/>
          <w:color w:val="auto"/>
          <w:highlight w:val="none"/>
        </w:rPr>
      </w:pPr>
      <w:r>
        <w:rPr>
          <w:rFonts w:hint="eastAsia" w:cs="宋体"/>
          <w:b/>
          <w:color w:val="auto"/>
          <w:highlight w:val="none"/>
        </w:rPr>
        <w:t>23.合同的签订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 xml:space="preserve"> 交易人与成交人应当通过电子交易平台在成交通知书发出之日起三十日内，按照交易文件确定的事项签订采购合同。</w:t>
      </w:r>
    </w:p>
    <w:p>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.2成交人按规定的日期、时间、地点，由法定代表人或其授权代表与交易人代表签订合同。如成交人为联合体的，由联合体成员各方法定代表人或其授权代表与交易人代表签订合同。</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23.3如签订合同并生效后，供应商无故拒绝或延期，除按照合同条款处理外，列入不良行为记录一次，并给予通报。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23.4成交供应商拒绝与交易人签订合同的，交易人可以按照评审报告推荐的</w:t>
      </w:r>
      <w:r>
        <w:rPr>
          <w:rFonts w:hint="eastAsia" w:ascii="宋体" w:hAnsi="宋体" w:cs="宋体"/>
          <w:color w:val="auto"/>
          <w:kern w:val="0"/>
          <w:highlight w:val="none"/>
        </w:rPr>
        <w:t>成交</w:t>
      </w:r>
      <w:r>
        <w:rPr>
          <w:rFonts w:hint="eastAsia" w:ascii="宋体" w:hAnsi="宋体" w:cs="宋体"/>
          <w:color w:val="auto"/>
          <w:highlight w:val="none"/>
        </w:rPr>
        <w:t>或者成交候选人名单排序，确定下一候选人为成交供应商，也可以重新开展采购活动。</w:t>
      </w:r>
    </w:p>
    <w:p>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23.5采购合同由交易人与成交供应商根据交易文件、响应文件等内容通过政府采购电子交易平台在线签订，自动备案。</w:t>
      </w:r>
    </w:p>
    <w:p>
      <w:pPr>
        <w:pStyle w:val="25"/>
        <w:spacing w:line="360" w:lineRule="auto"/>
        <w:ind w:left="479" w:hanging="479" w:hangingChars="199"/>
        <w:rPr>
          <w:rFonts w:cs="宋体"/>
          <w:b/>
          <w:color w:val="auto"/>
          <w:highlight w:val="none"/>
        </w:rPr>
      </w:pPr>
      <w:r>
        <w:rPr>
          <w:rFonts w:hint="eastAsia" w:cs="宋体"/>
          <w:b/>
          <w:color w:val="auto"/>
          <w:highlight w:val="none"/>
        </w:rPr>
        <w:t>24.履约保证金</w:t>
      </w:r>
    </w:p>
    <w:p>
      <w:pPr>
        <w:tabs>
          <w:tab w:val="left" w:pos="0"/>
        </w:tabs>
        <w:spacing w:line="360" w:lineRule="auto"/>
        <w:ind w:firstLine="482"/>
        <w:rPr>
          <w:rFonts w:ascii="宋体" w:hAnsi="宋体" w:cs="宋体"/>
          <w:b/>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。履约保证金的数额不得超过采购合同金额的2%。鼓励和支持供应商以银行、保险公司出具的保函形式提供履约保证金。</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1"/>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color w:val="auto"/>
          <w:szCs w:val="24"/>
          <w:highlight w:val="none"/>
        </w:rPr>
        <w:t>5.电子交易活动的中止。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25.3电子交易平台发现严重安全漏洞，有潜在泄密危险的；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25.4病毒发作导致不能进行正常操作的；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25.5其他无法保证电子交易的公平、公正和安全的情况。</w:t>
      </w:r>
    </w:p>
    <w:p>
      <w:pPr>
        <w:pStyle w:val="131"/>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26.</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5"/>
        <w:spacing w:line="360" w:lineRule="auto"/>
        <w:ind w:firstLine="0" w:firstLineChars="0"/>
        <w:rPr>
          <w:rFonts w:cs="宋体"/>
          <w:b/>
          <w:color w:val="auto"/>
          <w:highlight w:val="none"/>
        </w:rPr>
      </w:pPr>
      <w:r>
        <w:rPr>
          <w:rFonts w:hint="eastAsia" w:cs="宋体"/>
          <w:b/>
          <w:color w:val="auto"/>
          <w:highlight w:val="none"/>
        </w:rPr>
        <w:t>27.验收</w:t>
      </w:r>
    </w:p>
    <w:p>
      <w:pPr>
        <w:tabs>
          <w:tab w:val="left" w:pos="0"/>
        </w:tabs>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27.1交易人应当组织对供应商履约的验收。</w:t>
      </w:r>
    </w:p>
    <w:bookmarkEnd w:id="12"/>
    <w:bookmarkEnd w:id="13"/>
    <w:bookmarkEnd w:id="14"/>
    <w:p>
      <w:pPr>
        <w:rPr>
          <w:rFonts w:ascii="宋体" w:hAnsi="宋体" w:cs="宋体"/>
          <w:b/>
          <w:color w:val="auto"/>
          <w:sz w:val="36"/>
          <w:szCs w:val="36"/>
          <w:highlight w:val="none"/>
        </w:rPr>
      </w:pPr>
      <w:bookmarkStart w:id="15" w:name="第四部分"/>
      <w:r>
        <w:rPr>
          <w:rFonts w:hint="eastAsia" w:ascii="宋体" w:hAnsi="宋体" w:cs="宋体"/>
          <w:b/>
          <w:color w:val="auto"/>
          <w:sz w:val="36"/>
          <w:szCs w:val="36"/>
          <w:highlight w:val="none"/>
        </w:rPr>
        <w:br w:type="page"/>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交易需求</w:t>
      </w: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属于实质性要求条款的，请用符号“▲”标明，否则属于非实质性要求。</w:t>
      </w:r>
    </w:p>
    <w:p>
      <w:pPr>
        <w:numPr>
          <w:ilvl w:val="0"/>
          <w:numId w:val="2"/>
        </w:num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交易一览表</w:t>
      </w:r>
    </w:p>
    <w:p>
      <w:pPr>
        <w:spacing w:after="120"/>
        <w:ind w:firstLine="480" w:firstLineChars="200"/>
        <w:rPr>
          <w:rFonts w:ascii="宋体" w:hAnsi="宋体" w:cs="宋体"/>
          <w:color w:val="auto"/>
          <w:highlight w:val="none"/>
        </w:rPr>
      </w:pPr>
      <w:r>
        <w:rPr>
          <w:rFonts w:hint="eastAsia" w:ascii="宋体" w:hAnsi="宋体" w:cs="宋体"/>
          <w:color w:val="auto"/>
          <w:sz w:val="24"/>
          <w:highlight w:val="none"/>
        </w:rPr>
        <w:t>标项：1</w:t>
      </w:r>
    </w:p>
    <w:tbl>
      <w:tblPr>
        <w:tblStyle w:val="62"/>
        <w:tblW w:w="9027" w:type="dxa"/>
        <w:jc w:val="center"/>
        <w:tblLayout w:type="fixed"/>
        <w:tblCellMar>
          <w:top w:w="0" w:type="dxa"/>
          <w:left w:w="0" w:type="dxa"/>
          <w:bottom w:w="0" w:type="dxa"/>
          <w:right w:w="0" w:type="dxa"/>
        </w:tblCellMar>
      </w:tblPr>
      <w:tblGrid>
        <w:gridCol w:w="624"/>
        <w:gridCol w:w="4309"/>
        <w:gridCol w:w="1903"/>
        <w:gridCol w:w="773"/>
        <w:gridCol w:w="773"/>
        <w:gridCol w:w="645"/>
      </w:tblGrid>
      <w:tr>
        <w:tblPrEx>
          <w:tblCellMar>
            <w:top w:w="0" w:type="dxa"/>
            <w:left w:w="0" w:type="dxa"/>
            <w:bottom w:w="0" w:type="dxa"/>
            <w:right w:w="0" w:type="dxa"/>
          </w:tblCellMar>
        </w:tblPrEx>
        <w:trPr>
          <w:cantSplit/>
          <w:trHeight w:val="643" w:hRule="atLeast"/>
          <w:jc w:val="center"/>
        </w:trPr>
        <w:tc>
          <w:tcPr>
            <w:tcW w:w="62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43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名称</w:t>
            </w:r>
          </w:p>
        </w:tc>
        <w:tc>
          <w:tcPr>
            <w:tcW w:w="190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具体服务要求</w:t>
            </w:r>
          </w:p>
        </w:tc>
        <w:tc>
          <w:tcPr>
            <w:tcW w:w="7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单位</w:t>
            </w:r>
          </w:p>
        </w:tc>
        <w:tc>
          <w:tcPr>
            <w:tcW w:w="7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645"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CellMar>
            <w:top w:w="0" w:type="dxa"/>
            <w:left w:w="0" w:type="dxa"/>
            <w:bottom w:w="0" w:type="dxa"/>
            <w:right w:w="0" w:type="dxa"/>
          </w:tblCellMar>
        </w:tblPrEx>
        <w:trPr>
          <w:cantSplit/>
          <w:trHeight w:val="1117" w:hRule="atLeast"/>
          <w:jc w:val="center"/>
        </w:trPr>
        <w:tc>
          <w:tcPr>
            <w:tcW w:w="62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3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lang w:eastAsia="zh-CN"/>
              </w:rPr>
              <w:t>萧山信息港小学外教进校园服务采购项目</w:t>
            </w:r>
          </w:p>
        </w:tc>
        <w:tc>
          <w:tcPr>
            <w:tcW w:w="190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详见交易需求</w:t>
            </w:r>
          </w:p>
        </w:tc>
        <w:tc>
          <w:tcPr>
            <w:tcW w:w="7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项</w:t>
            </w:r>
          </w:p>
        </w:tc>
        <w:tc>
          <w:tcPr>
            <w:tcW w:w="7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645" w:type="dxa"/>
            <w:tcBorders>
              <w:top w:val="single" w:color="auto" w:sz="4" w:space="0"/>
              <w:left w:val="nil"/>
              <w:bottom w:val="single" w:color="auto" w:sz="4" w:space="0"/>
              <w:right w:val="single" w:color="auto" w:sz="4" w:space="0"/>
            </w:tcBorders>
            <w:vAlign w:val="center"/>
          </w:tcPr>
          <w:p>
            <w:pPr>
              <w:rPr>
                <w:rFonts w:ascii="宋体" w:hAnsi="宋体" w:cs="宋体"/>
                <w:color w:val="auto"/>
                <w:sz w:val="24"/>
                <w:highlight w:val="none"/>
              </w:rPr>
            </w:pPr>
          </w:p>
        </w:tc>
      </w:tr>
    </w:tbl>
    <w:p>
      <w:pPr>
        <w:spacing w:line="360" w:lineRule="auto"/>
        <w:rPr>
          <w:rFonts w:ascii="宋体" w:hAnsi="宋体" w:cs="宋体"/>
          <w:b/>
          <w:color w:val="auto"/>
          <w:sz w:val="24"/>
          <w:highlight w:val="none"/>
        </w:rPr>
      </w:pPr>
    </w:p>
    <w:p>
      <w:pPr>
        <w:spacing w:line="360" w:lineRule="auto"/>
        <w:jc w:val="center"/>
        <w:rPr>
          <w:rFonts w:ascii="宋体" w:hAnsi="宋体" w:cs="宋体"/>
          <w:color w:val="auto"/>
          <w:sz w:val="24"/>
          <w:highlight w:val="none"/>
        </w:rPr>
      </w:pPr>
      <w:r>
        <w:rPr>
          <w:rFonts w:hint="eastAsia" w:ascii="宋体" w:hAnsi="宋体" w:cs="宋体"/>
          <w:b/>
          <w:color w:val="auto"/>
          <w:sz w:val="28"/>
          <w:szCs w:val="28"/>
          <w:highlight w:val="none"/>
        </w:rPr>
        <w:t>二、交易需求</w:t>
      </w:r>
    </w:p>
    <w:p>
      <w:pPr>
        <w:spacing w:line="360" w:lineRule="auto"/>
        <w:rPr>
          <w:rFonts w:ascii="宋体" w:hAnsi="宋体" w:cs="宋体"/>
          <w:color w:val="auto"/>
          <w:sz w:val="24"/>
          <w:highlight w:val="none"/>
        </w:rPr>
      </w:pPr>
      <w:r>
        <w:rPr>
          <w:rFonts w:hint="eastAsia" w:ascii="宋体" w:hAnsi="宋体" w:cs="宋体"/>
          <w:b/>
          <w:color w:val="auto"/>
          <w:sz w:val="24"/>
          <w:highlight w:val="none"/>
        </w:rPr>
        <w:t>1</w:t>
      </w:r>
      <w:r>
        <w:rPr>
          <w:rFonts w:hint="eastAsia" w:ascii="宋体" w:hAnsi="宋体" w:cs="宋体"/>
          <w:color w:val="auto"/>
          <w:sz w:val="24"/>
          <w:highlight w:val="none"/>
        </w:rPr>
        <w:t>、</w:t>
      </w:r>
      <w:r>
        <w:rPr>
          <w:rFonts w:hint="eastAsia" w:ascii="宋体" w:hAnsi="宋体" w:cs="宋体"/>
          <w:b/>
          <w:bCs/>
          <w:color w:val="auto"/>
          <w:sz w:val="24"/>
          <w:highlight w:val="none"/>
        </w:rPr>
        <w:t>技术需求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萧山信息港小学外教进校园服务采购项目</w:t>
      </w:r>
      <w:r>
        <w:rPr>
          <w:rFonts w:hint="eastAsia" w:ascii="宋体" w:hAnsi="宋体" w:cs="宋体"/>
          <w:color w:val="auto"/>
          <w:sz w:val="24"/>
          <w:highlight w:val="none"/>
        </w:rPr>
        <w:t>。原则上</w:t>
      </w:r>
      <w:r>
        <w:rPr>
          <w:rFonts w:hint="eastAsia" w:ascii="宋体" w:hAnsi="宋体" w:cs="宋体"/>
          <w:color w:val="auto"/>
          <w:sz w:val="24"/>
          <w:highlight w:val="none"/>
          <w:lang w:val="en-US" w:eastAsia="zh-CN"/>
        </w:rPr>
        <w:t>交易人</w:t>
      </w:r>
      <w:r>
        <w:rPr>
          <w:rFonts w:hint="eastAsia" w:ascii="宋体" w:hAnsi="宋体" w:cs="宋体"/>
          <w:color w:val="auto"/>
          <w:sz w:val="24"/>
          <w:highlight w:val="none"/>
        </w:rPr>
        <w:t>确定好外教后，外教按时保质提供教学。</w:t>
      </w:r>
      <w:r>
        <w:rPr>
          <w:rFonts w:hint="eastAsia" w:ascii="宋体" w:hAnsi="宋体" w:cs="宋体"/>
          <w:color w:val="auto"/>
          <w:sz w:val="24"/>
          <w:highlight w:val="none"/>
          <w:lang w:val="en-US" w:eastAsia="zh-CN"/>
        </w:rPr>
        <w:t>交易人</w:t>
      </w:r>
      <w:r>
        <w:rPr>
          <w:rFonts w:hint="eastAsia" w:ascii="宋体" w:hAnsi="宋体" w:cs="宋体"/>
          <w:color w:val="auto"/>
          <w:sz w:val="24"/>
          <w:highlight w:val="none"/>
        </w:rPr>
        <w:t>将不定期对教师进行考评，若考评不合格，</w:t>
      </w:r>
      <w:r>
        <w:rPr>
          <w:rFonts w:hint="eastAsia" w:ascii="宋体" w:hAnsi="宋体" w:cs="宋体"/>
          <w:color w:val="auto"/>
          <w:sz w:val="24"/>
          <w:highlight w:val="none"/>
          <w:lang w:val="en-US" w:eastAsia="zh-CN"/>
        </w:rPr>
        <w:t>交易人</w:t>
      </w:r>
      <w:r>
        <w:rPr>
          <w:rFonts w:hint="eastAsia" w:ascii="宋体" w:hAnsi="宋体" w:cs="宋体"/>
          <w:color w:val="auto"/>
          <w:sz w:val="24"/>
          <w:highlight w:val="none"/>
        </w:rPr>
        <w:t>有权要求调换教师。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足球</w:t>
      </w:r>
      <w:r>
        <w:rPr>
          <w:rFonts w:hint="eastAsia" w:ascii="宋体" w:hAnsi="宋体" w:cs="宋体"/>
          <w:color w:val="auto"/>
          <w:sz w:val="24"/>
          <w:highlight w:val="none"/>
        </w:rPr>
        <w:t>外籍教师</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人,具体要求如下：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1.1足球</w:t>
      </w:r>
      <w:r>
        <w:rPr>
          <w:rFonts w:hint="eastAsia" w:ascii="宋体" w:hAnsi="宋体" w:cs="宋体"/>
          <w:color w:val="auto"/>
          <w:sz w:val="24"/>
          <w:highlight w:val="none"/>
        </w:rPr>
        <w:t>外籍教师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数量：1人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（1）本科（有学士学位证书）及以上学历，要求</w:t>
      </w:r>
      <w:r>
        <w:rPr>
          <w:rFonts w:hint="eastAsia" w:ascii="宋体" w:hAnsi="宋体" w:cs="宋体"/>
          <w:color w:val="auto"/>
          <w:sz w:val="24"/>
          <w:highlight w:val="none"/>
          <w:lang w:val="en-US" w:eastAsia="zh-CN"/>
        </w:rPr>
        <w:t>体育或足球</w:t>
      </w:r>
      <w:r>
        <w:rPr>
          <w:rFonts w:hint="eastAsia" w:ascii="宋体" w:hAnsi="宋体" w:cs="宋体"/>
          <w:color w:val="auto"/>
          <w:sz w:val="24"/>
          <w:highlight w:val="none"/>
        </w:rPr>
        <w:t>相关专业，擅长</w:t>
      </w:r>
      <w:r>
        <w:rPr>
          <w:rFonts w:hint="eastAsia" w:ascii="宋体" w:hAnsi="宋体" w:cs="宋体"/>
          <w:color w:val="auto"/>
          <w:sz w:val="24"/>
          <w:highlight w:val="none"/>
          <w:lang w:val="en-US" w:eastAsia="zh-CN"/>
        </w:rPr>
        <w:t>足球</w:t>
      </w:r>
      <w:r>
        <w:rPr>
          <w:rFonts w:hint="eastAsia" w:ascii="宋体" w:hAnsi="宋体" w:cs="宋体"/>
          <w:color w:val="auto"/>
          <w:sz w:val="24"/>
          <w:highlight w:val="none"/>
        </w:rPr>
        <w:t>教学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有足球教学证书，</w:t>
      </w:r>
      <w:r>
        <w:rPr>
          <w:rFonts w:hint="eastAsia" w:ascii="宋体" w:hAnsi="宋体" w:cs="宋体"/>
          <w:color w:val="auto"/>
          <w:sz w:val="24"/>
          <w:highlight w:val="none"/>
        </w:rPr>
        <w:t>有</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年以上在国内相关教学经验。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教师年龄在20-40周岁以内，</w:t>
      </w:r>
      <w:r>
        <w:rPr>
          <w:rFonts w:hint="eastAsia" w:ascii="宋体" w:hAnsi="宋体" w:cs="宋体"/>
          <w:color w:val="auto"/>
          <w:sz w:val="24"/>
          <w:highlight w:val="none"/>
          <w:lang w:val="en-US" w:eastAsia="zh-CN"/>
        </w:rPr>
        <w:t>男</w:t>
      </w:r>
      <w:r>
        <w:rPr>
          <w:rFonts w:hint="eastAsia" w:ascii="宋体" w:hAnsi="宋体" w:cs="宋体"/>
          <w:color w:val="auto"/>
          <w:sz w:val="24"/>
          <w:highlight w:val="none"/>
        </w:rPr>
        <w:t>，身体健康（必须通过浙江出入境检验检疫局体检，获得合格的境外人员体格检查记录验证证明 ），无犯罪记录（提供当地政府出具的有效证明）。</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（2）合同期内，</w:t>
      </w:r>
      <w:r>
        <w:rPr>
          <w:rFonts w:hint="eastAsia" w:ascii="宋体" w:hAnsi="宋体" w:cs="宋体"/>
          <w:color w:val="auto"/>
          <w:sz w:val="24"/>
          <w:highlight w:val="none"/>
          <w:lang w:val="en-US" w:eastAsia="zh-CN"/>
        </w:rPr>
        <w:t>交易人</w:t>
      </w:r>
      <w:r>
        <w:rPr>
          <w:rFonts w:hint="eastAsia" w:ascii="宋体" w:hAnsi="宋体" w:cs="宋体"/>
          <w:color w:val="auto"/>
          <w:sz w:val="24"/>
          <w:highlight w:val="none"/>
        </w:rPr>
        <w:t>可随时确定人员由</w:t>
      </w:r>
      <w:r>
        <w:rPr>
          <w:rFonts w:hint="eastAsia" w:ascii="宋体" w:hAnsi="宋体" w:cs="宋体"/>
          <w:color w:val="auto"/>
          <w:sz w:val="24"/>
          <w:highlight w:val="none"/>
          <w:lang w:val="en-US" w:eastAsia="zh-CN"/>
        </w:rPr>
        <w:t>成交人</w:t>
      </w:r>
      <w:r>
        <w:rPr>
          <w:rFonts w:hint="eastAsia" w:ascii="宋体" w:hAnsi="宋体" w:cs="宋体"/>
          <w:color w:val="auto"/>
          <w:sz w:val="24"/>
          <w:highlight w:val="none"/>
        </w:rPr>
        <w:t>派遣。</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（3）确定录用后，需在二个月内办理出外籍人员工作许可证。</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工作时间</w:t>
      </w:r>
      <w:r>
        <w:rPr>
          <w:rFonts w:hint="eastAsia" w:ascii="宋体" w:hAnsi="宋体" w:cs="宋体"/>
          <w:color w:val="auto"/>
          <w:sz w:val="24"/>
          <w:highlight w:val="none"/>
          <w:lang w:eastAsia="zh-CN"/>
        </w:rPr>
        <w:t>：</w:t>
      </w:r>
      <w:r>
        <w:rPr>
          <w:rFonts w:hint="eastAsia" w:ascii="宋体" w:hAnsi="宋体" w:cs="宋体"/>
          <w:color w:val="auto"/>
          <w:sz w:val="24"/>
          <w:highlight w:val="none"/>
        </w:rPr>
        <w:t>按学校课表上课，周一到周五</w:t>
      </w:r>
      <w:r>
        <w:rPr>
          <w:rFonts w:hint="default" w:ascii="宋体" w:hAnsi="宋体" w:cs="宋体"/>
          <w:color w:val="auto"/>
          <w:sz w:val="24"/>
          <w:highlight w:val="none"/>
          <w:lang w:val="en-US"/>
        </w:rPr>
        <w:t>,</w:t>
      </w:r>
      <w:r>
        <w:rPr>
          <w:rFonts w:hint="eastAsia" w:ascii="宋体" w:hAnsi="宋体" w:cs="宋体"/>
          <w:color w:val="auto"/>
          <w:sz w:val="24"/>
          <w:highlight w:val="none"/>
          <w:lang w:val="en-US" w:eastAsia="zh-CN"/>
        </w:rPr>
        <w:t>每周12课时排课</w:t>
      </w:r>
      <w:r>
        <w:rPr>
          <w:rFonts w:hint="eastAsia" w:ascii="宋体" w:hAnsi="宋体" w:cs="宋体"/>
          <w:color w:val="auto"/>
          <w:sz w:val="24"/>
          <w:highlight w:val="none"/>
          <w:lang w:eastAsia="zh-CN"/>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教课时间：周一到周五白天。</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饮食费用：自行解决</w:t>
      </w:r>
      <w:r>
        <w:rPr>
          <w:rFonts w:hint="eastAsia" w:ascii="宋体" w:hAnsi="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住宿地点：校园外（注：由</w:t>
      </w:r>
      <w:r>
        <w:rPr>
          <w:rFonts w:hint="eastAsia" w:ascii="宋体" w:hAnsi="宋体" w:cs="宋体"/>
          <w:color w:val="auto"/>
          <w:sz w:val="24"/>
          <w:highlight w:val="none"/>
          <w:lang w:val="en-US" w:eastAsia="zh-CN"/>
        </w:rPr>
        <w:t>成交人</w:t>
      </w:r>
      <w:r>
        <w:rPr>
          <w:rFonts w:hint="eastAsia" w:ascii="宋体" w:hAnsi="宋体" w:cs="宋体"/>
          <w:color w:val="auto"/>
          <w:sz w:val="24"/>
          <w:highlight w:val="none"/>
        </w:rPr>
        <w:t>自行解决）</w:t>
      </w:r>
      <w:r>
        <w:rPr>
          <w:rFonts w:hint="eastAsia" w:ascii="宋体" w:hAnsi="宋体" w:cs="宋体"/>
          <w:color w:val="auto"/>
          <w:sz w:val="24"/>
          <w:highlight w:val="none"/>
          <w:lang w:eastAsia="zh-CN"/>
        </w:rPr>
        <w:t>。</w:t>
      </w:r>
    </w:p>
    <w:p>
      <w:pPr>
        <w:tabs>
          <w:tab w:val="left" w:pos="6495"/>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2、商务需求</w:t>
      </w:r>
    </w:p>
    <w:p>
      <w:pPr>
        <w:widowControl/>
        <w:shd w:val="clear" w:color="auto" w:fill="FFFFFF"/>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2.1服务期限：</w:t>
      </w:r>
      <w:r>
        <w:rPr>
          <w:rFonts w:hint="eastAsia" w:ascii="宋体" w:hAnsi="宋体" w:cs="宋体"/>
          <w:color w:val="auto"/>
          <w:sz w:val="24"/>
          <w:highlight w:val="none"/>
          <w:lang w:val="en-US" w:eastAsia="zh-CN"/>
        </w:rPr>
        <w:t>1年。</w:t>
      </w:r>
    </w:p>
    <w:p>
      <w:pPr>
        <w:widowControl/>
        <w:shd w:val="clear" w:color="auto" w:fill="FFFFFF"/>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2.2合同期限</w:t>
      </w:r>
      <w:r>
        <w:rPr>
          <w:rFonts w:hint="eastAsia" w:ascii="宋体" w:hAnsi="宋体" w:cs="宋体"/>
          <w:color w:val="auto"/>
          <w:sz w:val="24"/>
          <w:highlight w:val="none"/>
          <w:lang w:eastAsia="zh-CN"/>
        </w:rPr>
        <w:t>：</w:t>
      </w:r>
      <w:r>
        <w:rPr>
          <w:rFonts w:hint="eastAsia" w:ascii="宋体" w:hAnsi="宋体" w:cs="宋体"/>
          <w:color w:val="auto"/>
          <w:sz w:val="24"/>
          <w:highlight w:val="none"/>
        </w:rPr>
        <w:t>具体服务起止时间，根据交易进度在签订合同时明确。</w:t>
      </w:r>
    </w:p>
    <w:p>
      <w:pPr>
        <w:widowControl/>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2.3付款方式：</w:t>
      </w: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签订后，</w:t>
      </w:r>
      <w:r>
        <w:rPr>
          <w:rFonts w:hint="eastAsia" w:ascii="宋体" w:hAnsi="宋体" w:cs="宋体"/>
          <w:color w:val="auto"/>
          <w:sz w:val="24"/>
          <w:highlight w:val="none"/>
          <w:lang w:val="en-US" w:eastAsia="zh-CN"/>
        </w:rPr>
        <w:t>交易人</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成交人</w:t>
      </w:r>
      <w:r>
        <w:rPr>
          <w:rFonts w:hint="eastAsia" w:ascii="宋体" w:hAnsi="宋体" w:cs="宋体"/>
          <w:color w:val="auto"/>
          <w:sz w:val="24"/>
          <w:highlight w:val="none"/>
        </w:rPr>
        <w:t>支付</w:t>
      </w: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价的40%，外教开始办证后，向</w:t>
      </w:r>
      <w:r>
        <w:rPr>
          <w:rFonts w:hint="eastAsia" w:ascii="宋体" w:hAnsi="宋体" w:cs="宋体"/>
          <w:color w:val="auto"/>
          <w:sz w:val="24"/>
          <w:highlight w:val="none"/>
          <w:lang w:val="en-US" w:eastAsia="zh-CN"/>
        </w:rPr>
        <w:t>成交人</w:t>
      </w:r>
      <w:r>
        <w:rPr>
          <w:rFonts w:hint="eastAsia" w:ascii="宋体" w:hAnsi="宋体" w:cs="宋体"/>
          <w:color w:val="auto"/>
          <w:sz w:val="24"/>
          <w:highlight w:val="none"/>
        </w:rPr>
        <w:t>支付</w:t>
      </w: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价的40%，余款20%在2022年财政结算日之前支付。</w:t>
      </w:r>
    </w:p>
    <w:p>
      <w:pPr>
        <w:spacing w:line="360" w:lineRule="auto"/>
        <w:ind w:firstLine="480" w:firstLineChars="200"/>
        <w:jc w:val="left"/>
        <w:rPr>
          <w:rFonts w:ascii="宋体" w:hAnsi="宋体" w:cs="宋体"/>
          <w:color w:val="auto"/>
          <w:sz w:val="24"/>
          <w:highlight w:val="none"/>
        </w:rPr>
      </w:pPr>
    </w:p>
    <w:p>
      <w:pPr>
        <w:spacing w:line="360" w:lineRule="auto"/>
        <w:ind w:firstLine="480" w:firstLineChars="200"/>
        <w:jc w:val="left"/>
        <w:rPr>
          <w:rFonts w:ascii="宋体" w:hAnsi="宋体" w:cs="宋体"/>
          <w:color w:val="auto"/>
          <w:sz w:val="24"/>
          <w:highlight w:val="none"/>
        </w:rPr>
      </w:pP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注、交易文件中打▲内容为实质性要求，不允许有负偏离，否则将以涉及无效响应条款作无效响应。</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16" w:name="_Toc184310326"/>
      <w:bookmarkEnd w:id="16"/>
      <w:bookmarkStart w:id="17" w:name="_Toc184312112"/>
      <w:bookmarkEnd w:id="17"/>
      <w:bookmarkStart w:id="18" w:name="_Toc184312113"/>
      <w:bookmarkEnd w:id="18"/>
      <w:bookmarkStart w:id="19" w:name="_Toc184312125"/>
      <w:bookmarkEnd w:id="19"/>
      <w:bookmarkStart w:id="20" w:name="_Toc184308069"/>
      <w:bookmarkEnd w:id="20"/>
      <w:bookmarkStart w:id="21" w:name="_Toc184313252"/>
      <w:bookmarkEnd w:id="21"/>
      <w:bookmarkStart w:id="22" w:name="_Toc184312085"/>
      <w:bookmarkEnd w:id="22"/>
      <w:bookmarkStart w:id="23" w:name="_Toc184314431"/>
      <w:bookmarkEnd w:id="23"/>
      <w:bookmarkStart w:id="24" w:name="_Toc184314441"/>
      <w:bookmarkEnd w:id="24"/>
      <w:bookmarkStart w:id="25" w:name="_Toc184310314"/>
      <w:bookmarkEnd w:id="25"/>
      <w:bookmarkStart w:id="26" w:name="_Toc184314415"/>
      <w:bookmarkEnd w:id="26"/>
      <w:bookmarkStart w:id="27" w:name="_Toc184312114"/>
      <w:bookmarkEnd w:id="27"/>
      <w:bookmarkStart w:id="28" w:name="_Toc184313305"/>
      <w:bookmarkEnd w:id="28"/>
      <w:bookmarkStart w:id="29" w:name="_Toc184312137"/>
      <w:bookmarkEnd w:id="29"/>
      <w:bookmarkStart w:id="30" w:name="_Toc184312133"/>
      <w:bookmarkEnd w:id="30"/>
      <w:bookmarkStart w:id="31" w:name="_Toc184308072"/>
      <w:bookmarkEnd w:id="31"/>
      <w:bookmarkStart w:id="32" w:name="_Toc184312129"/>
      <w:bookmarkEnd w:id="32"/>
      <w:bookmarkStart w:id="33" w:name="_Toc184313278"/>
      <w:bookmarkEnd w:id="33"/>
      <w:bookmarkStart w:id="34" w:name="_Toc184308093"/>
      <w:bookmarkEnd w:id="34"/>
      <w:bookmarkStart w:id="35" w:name="_Toc184312072"/>
      <w:bookmarkEnd w:id="35"/>
      <w:bookmarkStart w:id="36" w:name="_Toc184308036"/>
      <w:bookmarkEnd w:id="36"/>
      <w:bookmarkStart w:id="37" w:name="_Toc184313272"/>
      <w:bookmarkEnd w:id="37"/>
      <w:bookmarkStart w:id="38" w:name="_Toc184313273"/>
      <w:bookmarkEnd w:id="38"/>
      <w:bookmarkStart w:id="39" w:name="_Toc184314481"/>
      <w:bookmarkEnd w:id="39"/>
      <w:bookmarkStart w:id="40" w:name="_Toc184312101"/>
      <w:bookmarkEnd w:id="40"/>
      <w:bookmarkStart w:id="41" w:name="_Toc184310280"/>
      <w:bookmarkEnd w:id="41"/>
      <w:bookmarkStart w:id="42" w:name="_Toc184308048"/>
      <w:bookmarkEnd w:id="42"/>
      <w:bookmarkStart w:id="43" w:name="_Toc184308051"/>
      <w:bookmarkEnd w:id="43"/>
      <w:bookmarkStart w:id="44" w:name="_Toc184312106"/>
      <w:bookmarkEnd w:id="44"/>
      <w:bookmarkStart w:id="45" w:name="_Toc184308054"/>
      <w:bookmarkEnd w:id="45"/>
      <w:bookmarkStart w:id="46" w:name="_Toc184310339"/>
      <w:bookmarkEnd w:id="46"/>
      <w:bookmarkStart w:id="47" w:name="_Toc184308107"/>
      <w:bookmarkEnd w:id="47"/>
      <w:bookmarkStart w:id="48" w:name="_Toc184312115"/>
      <w:bookmarkEnd w:id="48"/>
      <w:bookmarkStart w:id="49" w:name="_Toc184310312"/>
      <w:bookmarkEnd w:id="49"/>
      <w:bookmarkStart w:id="50" w:name="_Toc184314475"/>
      <w:bookmarkEnd w:id="50"/>
      <w:bookmarkStart w:id="51" w:name="_Toc184308038"/>
      <w:bookmarkEnd w:id="51"/>
      <w:bookmarkStart w:id="52" w:name="_Toc184312069"/>
      <w:bookmarkEnd w:id="52"/>
      <w:bookmarkStart w:id="53" w:name="_Toc184313301"/>
      <w:bookmarkEnd w:id="53"/>
      <w:bookmarkStart w:id="54" w:name="_Toc184313297"/>
      <w:bookmarkEnd w:id="54"/>
      <w:bookmarkStart w:id="55" w:name="_Toc184310293"/>
      <w:bookmarkEnd w:id="55"/>
      <w:bookmarkStart w:id="56" w:name="_Toc184312104"/>
      <w:bookmarkEnd w:id="56"/>
      <w:bookmarkStart w:id="57" w:name="_Toc184310319"/>
      <w:bookmarkEnd w:id="57"/>
      <w:bookmarkStart w:id="58" w:name="_Toc184312102"/>
      <w:bookmarkEnd w:id="58"/>
      <w:bookmarkStart w:id="59" w:name="_Toc184308084"/>
      <w:bookmarkEnd w:id="59"/>
      <w:bookmarkStart w:id="60" w:name="_Toc184314445"/>
      <w:bookmarkEnd w:id="60"/>
      <w:bookmarkStart w:id="61" w:name="_Toc184314459"/>
      <w:bookmarkEnd w:id="61"/>
      <w:bookmarkStart w:id="62" w:name="_Toc184313243"/>
      <w:bookmarkEnd w:id="62"/>
      <w:bookmarkStart w:id="63" w:name="_Toc184314418"/>
      <w:bookmarkEnd w:id="63"/>
      <w:bookmarkStart w:id="64" w:name="_Toc184313284"/>
      <w:bookmarkEnd w:id="64"/>
      <w:bookmarkStart w:id="65" w:name="_Toc184308089"/>
      <w:bookmarkEnd w:id="65"/>
      <w:bookmarkStart w:id="66" w:name="_Toc184312067"/>
      <w:bookmarkEnd w:id="66"/>
      <w:bookmarkStart w:id="67" w:name="_Toc184310305"/>
      <w:bookmarkEnd w:id="67"/>
      <w:bookmarkStart w:id="68" w:name="_Toc184308088"/>
      <w:bookmarkEnd w:id="68"/>
      <w:bookmarkStart w:id="69" w:name="_Toc184314419"/>
      <w:bookmarkEnd w:id="69"/>
      <w:bookmarkStart w:id="70" w:name="_Toc184313310"/>
      <w:bookmarkEnd w:id="70"/>
      <w:bookmarkStart w:id="71" w:name="_Toc184310283"/>
      <w:bookmarkEnd w:id="71"/>
      <w:bookmarkStart w:id="72" w:name="_Toc184314424"/>
      <w:bookmarkEnd w:id="72"/>
      <w:bookmarkStart w:id="73" w:name="_Toc184308043"/>
      <w:bookmarkEnd w:id="73"/>
      <w:bookmarkStart w:id="74" w:name="_Toc184314463"/>
      <w:bookmarkEnd w:id="74"/>
      <w:bookmarkStart w:id="75" w:name="_Toc184308064"/>
      <w:bookmarkEnd w:id="75"/>
      <w:bookmarkStart w:id="76" w:name="_Toc184310289"/>
      <w:bookmarkEnd w:id="76"/>
      <w:bookmarkStart w:id="77" w:name="_Toc184308104"/>
      <w:bookmarkEnd w:id="77"/>
      <w:bookmarkStart w:id="78" w:name="_Toc184310304"/>
      <w:bookmarkEnd w:id="78"/>
      <w:bookmarkStart w:id="79" w:name="_Toc184314412"/>
      <w:bookmarkEnd w:id="79"/>
      <w:bookmarkStart w:id="80" w:name="_Toc184314448"/>
      <w:bookmarkEnd w:id="80"/>
      <w:bookmarkStart w:id="81" w:name="_Toc184308073"/>
      <w:bookmarkEnd w:id="81"/>
      <w:bookmarkStart w:id="82" w:name="_Toc184312119"/>
      <w:bookmarkEnd w:id="82"/>
      <w:bookmarkStart w:id="83" w:name="_Toc184310327"/>
      <w:bookmarkEnd w:id="83"/>
      <w:bookmarkStart w:id="84" w:name="_Toc184310330"/>
      <w:bookmarkEnd w:id="84"/>
      <w:bookmarkStart w:id="85" w:name="_Toc184308078"/>
      <w:bookmarkEnd w:id="85"/>
      <w:bookmarkStart w:id="86" w:name="_Toc184312088"/>
      <w:bookmarkEnd w:id="86"/>
      <w:bookmarkStart w:id="87" w:name="_Toc184314456"/>
      <w:bookmarkEnd w:id="87"/>
      <w:bookmarkStart w:id="88" w:name="_Toc184313307"/>
      <w:bookmarkEnd w:id="88"/>
      <w:bookmarkStart w:id="89" w:name="_Toc184310306"/>
      <w:bookmarkEnd w:id="89"/>
      <w:bookmarkStart w:id="90" w:name="_Toc184308053"/>
      <w:bookmarkEnd w:id="90"/>
      <w:bookmarkStart w:id="91" w:name="_Toc184310284"/>
      <w:bookmarkEnd w:id="91"/>
      <w:bookmarkStart w:id="92" w:name="_Toc184314472"/>
      <w:bookmarkEnd w:id="92"/>
      <w:bookmarkStart w:id="93" w:name="_Toc184310343"/>
      <w:bookmarkEnd w:id="93"/>
      <w:bookmarkStart w:id="94" w:name="_Toc184310323"/>
      <w:bookmarkEnd w:id="94"/>
      <w:bookmarkStart w:id="95" w:name="_Toc184310309"/>
      <w:bookmarkEnd w:id="95"/>
      <w:bookmarkStart w:id="96" w:name="_Toc184313292"/>
      <w:bookmarkEnd w:id="96"/>
      <w:bookmarkStart w:id="97" w:name="_Toc184310313"/>
      <w:bookmarkEnd w:id="97"/>
      <w:bookmarkStart w:id="98" w:name="_Toc184312098"/>
      <w:bookmarkEnd w:id="98"/>
      <w:bookmarkStart w:id="99" w:name="_Toc184313253"/>
      <w:bookmarkEnd w:id="99"/>
      <w:bookmarkStart w:id="100" w:name="_Toc184308039"/>
      <w:bookmarkEnd w:id="100"/>
      <w:bookmarkStart w:id="101" w:name="_Toc184310342"/>
      <w:bookmarkEnd w:id="101"/>
      <w:bookmarkStart w:id="102" w:name="_Toc184313299"/>
      <w:bookmarkEnd w:id="102"/>
      <w:bookmarkStart w:id="103" w:name="_Toc184312073"/>
      <w:bookmarkEnd w:id="103"/>
      <w:bookmarkStart w:id="104" w:name="_Toc184308045"/>
      <w:bookmarkEnd w:id="104"/>
      <w:bookmarkStart w:id="105" w:name="_Toc184313259"/>
      <w:bookmarkEnd w:id="105"/>
      <w:bookmarkStart w:id="106" w:name="_Toc184313276"/>
      <w:bookmarkEnd w:id="106"/>
      <w:bookmarkStart w:id="107" w:name="_Toc184308056"/>
      <w:bookmarkEnd w:id="107"/>
      <w:bookmarkStart w:id="108" w:name="_Toc184308070"/>
      <w:bookmarkEnd w:id="108"/>
      <w:bookmarkStart w:id="109" w:name="_Toc184314430"/>
      <w:bookmarkEnd w:id="109"/>
      <w:bookmarkStart w:id="110" w:name="_Toc184313238"/>
      <w:bookmarkEnd w:id="110"/>
      <w:bookmarkStart w:id="111" w:name="_Toc184308060"/>
      <w:bookmarkEnd w:id="111"/>
      <w:bookmarkStart w:id="112" w:name="_Toc184314443"/>
      <w:bookmarkEnd w:id="112"/>
      <w:bookmarkStart w:id="113" w:name="_Toc184312068"/>
      <w:bookmarkEnd w:id="113"/>
      <w:bookmarkStart w:id="114" w:name="_Toc184310277"/>
      <w:bookmarkEnd w:id="114"/>
      <w:bookmarkStart w:id="115" w:name="_Toc184313264"/>
      <w:bookmarkEnd w:id="115"/>
      <w:bookmarkStart w:id="116" w:name="_Toc184308081"/>
      <w:bookmarkEnd w:id="116"/>
      <w:bookmarkStart w:id="117" w:name="_Toc184313247"/>
      <w:bookmarkEnd w:id="117"/>
      <w:bookmarkStart w:id="118" w:name="_Toc184313270"/>
      <w:bookmarkEnd w:id="118"/>
      <w:bookmarkStart w:id="119" w:name="_Toc184308046"/>
      <w:bookmarkEnd w:id="119"/>
      <w:bookmarkStart w:id="120" w:name="_Toc184312128"/>
      <w:bookmarkEnd w:id="120"/>
      <w:bookmarkStart w:id="121" w:name="_Toc184310287"/>
      <w:bookmarkEnd w:id="121"/>
      <w:bookmarkStart w:id="122" w:name="_Toc184313244"/>
      <w:bookmarkEnd w:id="122"/>
      <w:bookmarkStart w:id="123" w:name="_Toc184312079"/>
      <w:bookmarkEnd w:id="123"/>
      <w:bookmarkStart w:id="124" w:name="_Toc184310318"/>
      <w:bookmarkEnd w:id="124"/>
      <w:bookmarkStart w:id="125" w:name="_Toc184314411"/>
      <w:bookmarkEnd w:id="125"/>
      <w:bookmarkStart w:id="126" w:name="_Toc184312103"/>
      <w:bookmarkEnd w:id="126"/>
      <w:bookmarkStart w:id="127" w:name="_Toc184314416"/>
      <w:bookmarkEnd w:id="127"/>
      <w:bookmarkStart w:id="128" w:name="_Toc184310286"/>
      <w:bookmarkEnd w:id="128"/>
      <w:bookmarkStart w:id="129" w:name="_Toc184310279"/>
      <w:bookmarkEnd w:id="129"/>
      <w:bookmarkStart w:id="130" w:name="_Toc184314470"/>
      <w:bookmarkEnd w:id="130"/>
      <w:bookmarkStart w:id="131" w:name="_Toc184313258"/>
      <w:bookmarkEnd w:id="131"/>
      <w:bookmarkStart w:id="132" w:name="_Toc184314442"/>
      <w:bookmarkEnd w:id="132"/>
      <w:bookmarkStart w:id="133" w:name="_Toc184308102"/>
      <w:bookmarkEnd w:id="133"/>
      <w:bookmarkStart w:id="134" w:name="_Toc184314414"/>
      <w:bookmarkEnd w:id="134"/>
      <w:bookmarkStart w:id="135" w:name="_Toc184308095"/>
      <w:bookmarkEnd w:id="135"/>
      <w:bookmarkStart w:id="136" w:name="_Toc184313269"/>
      <w:bookmarkEnd w:id="136"/>
      <w:bookmarkStart w:id="137" w:name="_Toc184313266"/>
      <w:bookmarkEnd w:id="137"/>
      <w:bookmarkStart w:id="138" w:name="_Toc184312074"/>
      <w:bookmarkEnd w:id="138"/>
      <w:bookmarkStart w:id="139" w:name="_Toc184314469"/>
      <w:bookmarkEnd w:id="139"/>
      <w:bookmarkStart w:id="140" w:name="_Toc184308050"/>
      <w:bookmarkEnd w:id="140"/>
      <w:bookmarkStart w:id="141" w:name="_Toc184314440"/>
      <w:bookmarkEnd w:id="141"/>
      <w:bookmarkStart w:id="142" w:name="_Toc184312092"/>
      <w:bookmarkEnd w:id="142"/>
      <w:bookmarkStart w:id="143" w:name="_Toc184310299"/>
      <w:bookmarkEnd w:id="143"/>
      <w:bookmarkStart w:id="144" w:name="_Toc184313280"/>
      <w:bookmarkEnd w:id="144"/>
      <w:bookmarkStart w:id="145" w:name="_Toc184312111"/>
      <w:bookmarkEnd w:id="145"/>
      <w:bookmarkStart w:id="146" w:name="_Toc184314451"/>
      <w:bookmarkEnd w:id="146"/>
      <w:bookmarkStart w:id="147" w:name="_Toc184308079"/>
      <w:bookmarkEnd w:id="147"/>
      <w:bookmarkStart w:id="148" w:name="_Toc184308042"/>
      <w:bookmarkEnd w:id="148"/>
      <w:bookmarkStart w:id="149" w:name="_Toc184314464"/>
      <w:bookmarkEnd w:id="149"/>
      <w:bookmarkStart w:id="150" w:name="_Toc184310336"/>
      <w:bookmarkEnd w:id="150"/>
      <w:bookmarkStart w:id="151" w:name="_Toc184313254"/>
      <w:bookmarkEnd w:id="151"/>
      <w:bookmarkStart w:id="152" w:name="_Toc184308044"/>
      <w:bookmarkEnd w:id="152"/>
      <w:bookmarkStart w:id="153" w:name="_Toc184310290"/>
      <w:bookmarkEnd w:id="153"/>
      <w:bookmarkStart w:id="154" w:name="_Toc184313255"/>
      <w:bookmarkEnd w:id="154"/>
      <w:bookmarkStart w:id="155" w:name="_Toc184313265"/>
      <w:bookmarkEnd w:id="155"/>
      <w:bookmarkStart w:id="156" w:name="_Toc184313260"/>
      <w:bookmarkEnd w:id="156"/>
      <w:bookmarkStart w:id="157" w:name="_Toc184314458"/>
      <w:bookmarkEnd w:id="157"/>
      <w:bookmarkStart w:id="158" w:name="_Toc184308086"/>
      <w:bookmarkEnd w:id="158"/>
      <w:bookmarkStart w:id="159" w:name="_Toc184310295"/>
      <w:bookmarkEnd w:id="159"/>
      <w:bookmarkStart w:id="160" w:name="_Toc184310298"/>
      <w:bookmarkEnd w:id="160"/>
      <w:bookmarkStart w:id="161" w:name="_Toc184312090"/>
      <w:bookmarkEnd w:id="161"/>
      <w:bookmarkStart w:id="162" w:name="_Toc184312123"/>
      <w:bookmarkEnd w:id="162"/>
      <w:bookmarkStart w:id="163" w:name="_Toc184314427"/>
      <w:bookmarkEnd w:id="163"/>
      <w:bookmarkStart w:id="164" w:name="_Toc184314461"/>
      <w:bookmarkEnd w:id="164"/>
      <w:bookmarkStart w:id="165" w:name="_Toc184313268"/>
      <w:bookmarkEnd w:id="165"/>
      <w:bookmarkStart w:id="166" w:name="_Toc184308071"/>
      <w:bookmarkEnd w:id="166"/>
      <w:bookmarkStart w:id="167" w:name="_Toc184312078"/>
      <w:bookmarkEnd w:id="167"/>
      <w:bookmarkStart w:id="168" w:name="_Toc184313274"/>
      <w:bookmarkEnd w:id="168"/>
      <w:bookmarkStart w:id="169" w:name="_Toc184314479"/>
      <w:bookmarkEnd w:id="169"/>
      <w:bookmarkStart w:id="170" w:name="_Toc184310316"/>
      <w:bookmarkEnd w:id="170"/>
      <w:bookmarkStart w:id="171" w:name="_Toc184312093"/>
      <w:bookmarkEnd w:id="171"/>
      <w:bookmarkStart w:id="172" w:name="_Toc184312117"/>
      <w:bookmarkEnd w:id="172"/>
      <w:bookmarkStart w:id="173" w:name="_Toc184314417"/>
      <w:bookmarkEnd w:id="173"/>
      <w:bookmarkStart w:id="174" w:name="_Toc184308087"/>
      <w:bookmarkEnd w:id="174"/>
      <w:bookmarkStart w:id="175" w:name="_Toc184310302"/>
      <w:bookmarkEnd w:id="175"/>
      <w:bookmarkStart w:id="176" w:name="_Toc184312105"/>
      <w:bookmarkEnd w:id="176"/>
      <w:bookmarkStart w:id="177" w:name="_Toc184312127"/>
      <w:bookmarkEnd w:id="177"/>
      <w:bookmarkStart w:id="178" w:name="_Toc184312139"/>
      <w:bookmarkEnd w:id="178"/>
      <w:bookmarkStart w:id="179" w:name="_Toc184313298"/>
      <w:bookmarkEnd w:id="179"/>
      <w:bookmarkStart w:id="180" w:name="_Toc184314432"/>
      <w:bookmarkEnd w:id="180"/>
      <w:bookmarkStart w:id="181" w:name="_Toc184310294"/>
      <w:bookmarkEnd w:id="181"/>
      <w:bookmarkStart w:id="182" w:name="_Toc184308108"/>
      <w:bookmarkEnd w:id="182"/>
      <w:bookmarkStart w:id="183" w:name="_Toc184314480"/>
      <w:bookmarkEnd w:id="183"/>
      <w:bookmarkStart w:id="184" w:name="_Toc184313275"/>
      <w:bookmarkEnd w:id="184"/>
      <w:bookmarkStart w:id="185" w:name="_Toc184310328"/>
      <w:bookmarkEnd w:id="185"/>
      <w:bookmarkStart w:id="186" w:name="_Toc184308076"/>
      <w:bookmarkEnd w:id="186"/>
      <w:bookmarkStart w:id="187" w:name="_Toc184312097"/>
      <w:bookmarkEnd w:id="187"/>
      <w:bookmarkStart w:id="188" w:name="_Toc184308096"/>
      <w:bookmarkEnd w:id="188"/>
      <w:bookmarkStart w:id="189" w:name="_Toc184308091"/>
      <w:bookmarkEnd w:id="189"/>
      <w:bookmarkStart w:id="190" w:name="_Toc184312081"/>
      <w:bookmarkEnd w:id="190"/>
      <w:bookmarkStart w:id="191" w:name="_Toc184314460"/>
      <w:bookmarkEnd w:id="191"/>
      <w:bookmarkStart w:id="192" w:name="_Toc184313303"/>
      <w:bookmarkEnd w:id="192"/>
      <w:bookmarkStart w:id="193" w:name="_Toc184314471"/>
      <w:bookmarkEnd w:id="193"/>
      <w:bookmarkStart w:id="194" w:name="_Toc184310333"/>
      <w:bookmarkEnd w:id="194"/>
      <w:bookmarkStart w:id="195" w:name="_Toc184313308"/>
      <w:bookmarkEnd w:id="195"/>
      <w:bookmarkStart w:id="196" w:name="_Toc184308099"/>
      <w:bookmarkEnd w:id="196"/>
      <w:bookmarkStart w:id="197" w:name="_Toc184308090"/>
      <w:bookmarkEnd w:id="197"/>
      <w:bookmarkStart w:id="198" w:name="_Toc184313277"/>
      <w:bookmarkEnd w:id="198"/>
      <w:bookmarkStart w:id="199" w:name="_Toc184313250"/>
      <w:bookmarkEnd w:id="199"/>
      <w:bookmarkStart w:id="200" w:name="_Toc184308041"/>
      <w:bookmarkEnd w:id="200"/>
      <w:bookmarkStart w:id="201" w:name="_Toc184312070"/>
      <w:bookmarkEnd w:id="201"/>
      <w:bookmarkStart w:id="202" w:name="_Toc184310297"/>
      <w:bookmarkEnd w:id="202"/>
      <w:bookmarkStart w:id="203" w:name="_Toc184308066"/>
      <w:bookmarkEnd w:id="203"/>
      <w:bookmarkStart w:id="204" w:name="_Toc184313285"/>
      <w:bookmarkEnd w:id="204"/>
      <w:bookmarkStart w:id="205" w:name="_Toc184308103"/>
      <w:bookmarkEnd w:id="205"/>
      <w:bookmarkStart w:id="206" w:name="_Toc184310285"/>
      <w:bookmarkEnd w:id="206"/>
      <w:bookmarkStart w:id="207" w:name="_Toc184314439"/>
      <w:bookmarkEnd w:id="207"/>
      <w:bookmarkStart w:id="208" w:name="_Toc184312131"/>
      <w:bookmarkEnd w:id="208"/>
      <w:bookmarkStart w:id="209" w:name="_Toc184312099"/>
      <w:bookmarkEnd w:id="209"/>
      <w:bookmarkStart w:id="210" w:name="_Toc184308049"/>
      <w:bookmarkEnd w:id="210"/>
      <w:bookmarkStart w:id="211" w:name="_Toc184313261"/>
      <w:bookmarkEnd w:id="211"/>
      <w:bookmarkStart w:id="212" w:name="_Toc184310324"/>
      <w:bookmarkEnd w:id="212"/>
      <w:bookmarkStart w:id="213" w:name="_Toc184314444"/>
      <w:bookmarkEnd w:id="213"/>
      <w:bookmarkStart w:id="214" w:name="_Toc184312084"/>
      <w:bookmarkEnd w:id="214"/>
      <w:bookmarkStart w:id="215" w:name="_Toc184314453"/>
      <w:bookmarkEnd w:id="215"/>
      <w:bookmarkStart w:id="216" w:name="_Toc184310273"/>
      <w:bookmarkEnd w:id="216"/>
      <w:bookmarkStart w:id="217" w:name="_Toc184312089"/>
      <w:bookmarkEnd w:id="217"/>
      <w:bookmarkStart w:id="218" w:name="_Toc184313295"/>
      <w:bookmarkEnd w:id="218"/>
      <w:bookmarkStart w:id="219" w:name="_Toc184308061"/>
      <w:bookmarkEnd w:id="219"/>
      <w:bookmarkStart w:id="220" w:name="_Toc184314435"/>
      <w:bookmarkEnd w:id="220"/>
      <w:bookmarkStart w:id="221" w:name="_Toc184308082"/>
      <w:bookmarkEnd w:id="221"/>
      <w:bookmarkStart w:id="222" w:name="_Toc184313288"/>
      <w:bookmarkEnd w:id="222"/>
      <w:bookmarkStart w:id="223" w:name="_Toc184312126"/>
      <w:bookmarkEnd w:id="223"/>
      <w:bookmarkStart w:id="224" w:name="_Toc184308080"/>
      <w:bookmarkEnd w:id="224"/>
      <w:bookmarkStart w:id="225" w:name="_Toc184310315"/>
      <w:bookmarkEnd w:id="225"/>
      <w:bookmarkStart w:id="226" w:name="_Toc184310337"/>
      <w:bookmarkEnd w:id="226"/>
      <w:bookmarkStart w:id="227" w:name="_Toc184312087"/>
      <w:bookmarkEnd w:id="227"/>
      <w:bookmarkStart w:id="228" w:name="_Toc184310338"/>
      <w:bookmarkEnd w:id="228"/>
      <w:bookmarkStart w:id="229" w:name="_Toc184308040"/>
      <w:bookmarkEnd w:id="229"/>
      <w:bookmarkStart w:id="230" w:name="_Toc184312138"/>
      <w:bookmarkEnd w:id="230"/>
      <w:bookmarkStart w:id="231" w:name="_Toc184313300"/>
      <w:bookmarkEnd w:id="231"/>
      <w:bookmarkStart w:id="232" w:name="_Toc184312094"/>
      <w:bookmarkEnd w:id="232"/>
      <w:bookmarkStart w:id="233" w:name="_Toc184313283"/>
      <w:bookmarkEnd w:id="233"/>
      <w:bookmarkStart w:id="234" w:name="_Toc184308106"/>
      <w:bookmarkEnd w:id="234"/>
      <w:bookmarkStart w:id="235" w:name="_Toc184312130"/>
      <w:bookmarkEnd w:id="235"/>
      <w:bookmarkStart w:id="236" w:name="_Toc184313289"/>
      <w:bookmarkEnd w:id="236"/>
      <w:bookmarkStart w:id="237" w:name="_Toc184314428"/>
      <w:bookmarkEnd w:id="237"/>
      <w:bookmarkStart w:id="238" w:name="_Toc184310311"/>
      <w:bookmarkEnd w:id="238"/>
      <w:bookmarkStart w:id="239" w:name="_Toc184314437"/>
      <w:bookmarkEnd w:id="239"/>
      <w:bookmarkStart w:id="240" w:name="_Toc184310332"/>
      <w:bookmarkEnd w:id="240"/>
      <w:bookmarkStart w:id="241" w:name="_Toc184310317"/>
      <w:bookmarkEnd w:id="241"/>
      <w:bookmarkStart w:id="242" w:name="_Toc184314447"/>
      <w:bookmarkEnd w:id="242"/>
      <w:bookmarkStart w:id="243" w:name="_Toc184313239"/>
      <w:bookmarkEnd w:id="243"/>
      <w:bookmarkStart w:id="244" w:name="_Toc184313248"/>
      <w:bookmarkEnd w:id="244"/>
      <w:bookmarkStart w:id="245" w:name="_Toc184308094"/>
      <w:bookmarkEnd w:id="245"/>
      <w:bookmarkStart w:id="246" w:name="_Toc184312107"/>
      <w:bookmarkEnd w:id="246"/>
      <w:bookmarkStart w:id="247" w:name="_Toc184312091"/>
      <w:bookmarkEnd w:id="247"/>
      <w:bookmarkStart w:id="248" w:name="_Toc184314457"/>
      <w:bookmarkEnd w:id="248"/>
      <w:bookmarkStart w:id="249" w:name="_Toc184313294"/>
      <w:bookmarkEnd w:id="249"/>
      <w:bookmarkStart w:id="250" w:name="_Toc184312118"/>
      <w:bookmarkEnd w:id="250"/>
      <w:bookmarkStart w:id="251" w:name="_Toc184312136"/>
      <w:bookmarkEnd w:id="251"/>
      <w:bookmarkStart w:id="252" w:name="_Toc184314434"/>
      <w:bookmarkEnd w:id="252"/>
      <w:bookmarkStart w:id="253" w:name="_Toc184312083"/>
      <w:bookmarkEnd w:id="253"/>
      <w:bookmarkStart w:id="254" w:name="_Toc184313251"/>
      <w:bookmarkEnd w:id="254"/>
      <w:bookmarkStart w:id="255" w:name="_Toc184312134"/>
      <w:bookmarkEnd w:id="255"/>
      <w:bookmarkStart w:id="256" w:name="_Toc184312071"/>
      <w:bookmarkEnd w:id="256"/>
      <w:bookmarkStart w:id="257" w:name="_Toc184314413"/>
      <w:bookmarkEnd w:id="257"/>
      <w:bookmarkStart w:id="258" w:name="_Toc184308059"/>
      <w:bookmarkEnd w:id="258"/>
      <w:bookmarkStart w:id="259" w:name="_Toc184308083"/>
      <w:bookmarkEnd w:id="259"/>
      <w:bookmarkStart w:id="260" w:name="_Toc184310310"/>
      <w:bookmarkEnd w:id="260"/>
      <w:bookmarkStart w:id="261" w:name="_Toc184310296"/>
      <w:bookmarkEnd w:id="261"/>
      <w:bookmarkStart w:id="262" w:name="_Toc184308058"/>
      <w:bookmarkEnd w:id="262"/>
      <w:bookmarkStart w:id="263" w:name="_Toc184310344"/>
      <w:bookmarkEnd w:id="263"/>
      <w:bookmarkStart w:id="264" w:name="_Toc184312077"/>
      <w:bookmarkEnd w:id="264"/>
      <w:bookmarkStart w:id="265" w:name="_Toc184314474"/>
      <w:bookmarkEnd w:id="265"/>
      <w:bookmarkStart w:id="266" w:name="_Toc184314446"/>
      <w:bookmarkEnd w:id="266"/>
      <w:bookmarkStart w:id="267" w:name="_Toc184310322"/>
      <w:bookmarkEnd w:id="267"/>
      <w:bookmarkStart w:id="268" w:name="_Toc184312132"/>
      <w:bookmarkEnd w:id="268"/>
      <w:bookmarkStart w:id="269" w:name="_Toc184313240"/>
      <w:bookmarkEnd w:id="269"/>
      <w:bookmarkStart w:id="270" w:name="_Toc184313262"/>
      <w:bookmarkEnd w:id="270"/>
      <w:bookmarkStart w:id="271" w:name="_Toc184308105"/>
      <w:bookmarkEnd w:id="271"/>
      <w:bookmarkStart w:id="272" w:name="_Toc184314478"/>
      <w:bookmarkEnd w:id="272"/>
      <w:bookmarkStart w:id="273" w:name="_Toc184313290"/>
      <w:bookmarkEnd w:id="273"/>
      <w:bookmarkStart w:id="274" w:name="_Toc184310278"/>
      <w:bookmarkEnd w:id="274"/>
      <w:bookmarkStart w:id="275" w:name="_Toc184308075"/>
      <w:bookmarkEnd w:id="275"/>
      <w:bookmarkStart w:id="276" w:name="_Toc184312096"/>
      <w:bookmarkEnd w:id="276"/>
      <w:bookmarkStart w:id="277" w:name="_Toc184312086"/>
      <w:bookmarkEnd w:id="277"/>
      <w:bookmarkStart w:id="278" w:name="_Toc184312122"/>
      <w:bookmarkEnd w:id="278"/>
      <w:bookmarkStart w:id="279" w:name="_Toc184314477"/>
      <w:bookmarkEnd w:id="279"/>
      <w:bookmarkStart w:id="280" w:name="_Toc184312076"/>
      <w:bookmarkEnd w:id="280"/>
      <w:bookmarkStart w:id="281" w:name="_Toc184308047"/>
      <w:bookmarkEnd w:id="281"/>
      <w:bookmarkStart w:id="282" w:name="_Toc184310325"/>
      <w:bookmarkEnd w:id="282"/>
      <w:bookmarkStart w:id="283" w:name="_Toc184314466"/>
      <w:bookmarkEnd w:id="283"/>
      <w:bookmarkStart w:id="284" w:name="_Toc184314462"/>
      <w:bookmarkEnd w:id="284"/>
      <w:bookmarkStart w:id="285" w:name="_Toc184308101"/>
      <w:bookmarkEnd w:id="285"/>
      <w:bookmarkStart w:id="286" w:name="_Toc184310274"/>
      <w:bookmarkEnd w:id="286"/>
      <w:bookmarkStart w:id="287" w:name="_Toc184314473"/>
      <w:bookmarkEnd w:id="287"/>
      <w:bookmarkStart w:id="288" w:name="_Toc184308085"/>
      <w:bookmarkEnd w:id="288"/>
      <w:bookmarkStart w:id="289" w:name="_Toc184313302"/>
      <w:bookmarkEnd w:id="289"/>
      <w:bookmarkStart w:id="290" w:name="_Toc184313304"/>
      <w:bookmarkEnd w:id="290"/>
      <w:bookmarkStart w:id="291" w:name="_Toc184314420"/>
      <w:bookmarkEnd w:id="291"/>
      <w:bookmarkStart w:id="292" w:name="_Toc184312110"/>
      <w:bookmarkEnd w:id="292"/>
      <w:bookmarkStart w:id="293" w:name="_Toc184312095"/>
      <w:bookmarkEnd w:id="293"/>
      <w:bookmarkStart w:id="294" w:name="_Toc184310288"/>
      <w:bookmarkEnd w:id="294"/>
      <w:bookmarkStart w:id="295" w:name="_Toc184313309"/>
      <w:bookmarkEnd w:id="295"/>
      <w:bookmarkStart w:id="296" w:name="_Toc184308068"/>
      <w:bookmarkEnd w:id="296"/>
      <w:bookmarkStart w:id="297" w:name="_Toc184310281"/>
      <w:bookmarkEnd w:id="297"/>
      <w:bookmarkStart w:id="298" w:name="_Toc184313246"/>
      <w:bookmarkEnd w:id="298"/>
      <w:bookmarkStart w:id="299" w:name="_Toc184313257"/>
      <w:bookmarkEnd w:id="299"/>
      <w:bookmarkStart w:id="300" w:name="_Toc184313279"/>
      <w:bookmarkEnd w:id="300"/>
      <w:bookmarkStart w:id="301" w:name="_Toc184314438"/>
      <w:bookmarkEnd w:id="301"/>
      <w:bookmarkStart w:id="302" w:name="_Toc184310303"/>
      <w:bookmarkEnd w:id="302"/>
      <w:bookmarkStart w:id="303" w:name="_Toc184308065"/>
      <w:bookmarkEnd w:id="303"/>
      <w:bookmarkStart w:id="304" w:name="_Toc184313267"/>
      <w:bookmarkEnd w:id="304"/>
      <w:bookmarkStart w:id="305" w:name="_Toc184314450"/>
      <w:bookmarkEnd w:id="305"/>
      <w:bookmarkStart w:id="306" w:name="_Toc184310331"/>
      <w:bookmarkEnd w:id="306"/>
      <w:bookmarkStart w:id="307" w:name="_Toc184310335"/>
      <w:bookmarkEnd w:id="307"/>
      <w:bookmarkStart w:id="308" w:name="_Toc184310282"/>
      <w:bookmarkEnd w:id="308"/>
      <w:bookmarkStart w:id="309" w:name="_Toc184310308"/>
      <w:bookmarkEnd w:id="309"/>
      <w:bookmarkStart w:id="310" w:name="_Toc184308063"/>
      <w:bookmarkEnd w:id="310"/>
      <w:bookmarkStart w:id="311" w:name="_Toc184310341"/>
      <w:bookmarkEnd w:id="311"/>
      <w:bookmarkStart w:id="312" w:name="_Toc184310272"/>
      <w:bookmarkEnd w:id="312"/>
      <w:bookmarkStart w:id="313" w:name="_Toc184314436"/>
      <w:bookmarkEnd w:id="313"/>
      <w:bookmarkStart w:id="314" w:name="_Toc184314422"/>
      <w:bookmarkEnd w:id="314"/>
      <w:bookmarkStart w:id="315" w:name="_Toc184313241"/>
      <w:bookmarkEnd w:id="315"/>
      <w:bookmarkStart w:id="316" w:name="_Toc184314425"/>
      <w:bookmarkEnd w:id="316"/>
      <w:bookmarkStart w:id="317" w:name="_Toc184310275"/>
      <w:bookmarkEnd w:id="317"/>
      <w:bookmarkStart w:id="318" w:name="_Toc184310292"/>
      <w:bookmarkEnd w:id="318"/>
      <w:bookmarkStart w:id="319" w:name="_Toc184313256"/>
      <w:bookmarkEnd w:id="319"/>
      <w:bookmarkStart w:id="320" w:name="_Toc184312075"/>
      <w:bookmarkEnd w:id="320"/>
      <w:bookmarkStart w:id="321" w:name="_Toc184310300"/>
      <w:bookmarkEnd w:id="321"/>
      <w:bookmarkStart w:id="322" w:name="_Toc184314452"/>
      <w:bookmarkEnd w:id="322"/>
      <w:bookmarkStart w:id="323" w:name="_Toc184313249"/>
      <w:bookmarkEnd w:id="323"/>
      <w:bookmarkStart w:id="324" w:name="_Toc184310276"/>
      <w:bookmarkEnd w:id="324"/>
      <w:bookmarkStart w:id="325" w:name="_Toc184310301"/>
      <w:bookmarkEnd w:id="325"/>
      <w:bookmarkStart w:id="326" w:name="_Toc184308055"/>
      <w:bookmarkEnd w:id="326"/>
      <w:bookmarkStart w:id="327" w:name="_Toc184313245"/>
      <w:bookmarkEnd w:id="327"/>
      <w:bookmarkStart w:id="328" w:name="_Toc184312120"/>
      <w:bookmarkEnd w:id="328"/>
      <w:bookmarkStart w:id="329" w:name="_Toc184314433"/>
      <w:bookmarkEnd w:id="329"/>
      <w:bookmarkStart w:id="330" w:name="_Toc184313287"/>
      <w:bookmarkEnd w:id="330"/>
      <w:bookmarkStart w:id="331" w:name="_Toc184314454"/>
      <w:bookmarkEnd w:id="331"/>
      <w:bookmarkStart w:id="332" w:name="_Toc184308100"/>
      <w:bookmarkEnd w:id="332"/>
      <w:bookmarkStart w:id="333" w:name="_Toc184314455"/>
      <w:bookmarkEnd w:id="333"/>
      <w:bookmarkStart w:id="334" w:name="_Toc184312082"/>
      <w:bookmarkEnd w:id="334"/>
      <w:bookmarkStart w:id="335" w:name="_Toc184308062"/>
      <w:bookmarkEnd w:id="335"/>
      <w:bookmarkStart w:id="336" w:name="_Toc184308092"/>
      <w:bookmarkEnd w:id="336"/>
      <w:bookmarkStart w:id="337" w:name="_Toc184308077"/>
      <w:bookmarkEnd w:id="337"/>
      <w:bookmarkStart w:id="338" w:name="_Toc184314429"/>
      <w:bookmarkEnd w:id="338"/>
      <w:bookmarkStart w:id="339" w:name="_Toc184312100"/>
      <w:bookmarkEnd w:id="339"/>
      <w:bookmarkStart w:id="340" w:name="_Toc184310307"/>
      <w:bookmarkEnd w:id="340"/>
      <w:bookmarkStart w:id="341" w:name="_Toc184313281"/>
      <w:bookmarkEnd w:id="341"/>
      <w:bookmarkStart w:id="342" w:name="_Toc184308067"/>
      <w:bookmarkEnd w:id="342"/>
      <w:bookmarkStart w:id="343" w:name="_Toc184308052"/>
      <w:bookmarkEnd w:id="343"/>
      <w:bookmarkStart w:id="344" w:name="_Toc184310320"/>
      <w:bookmarkEnd w:id="344"/>
      <w:bookmarkStart w:id="345" w:name="_Toc184310340"/>
      <w:bookmarkEnd w:id="345"/>
      <w:bookmarkStart w:id="346" w:name="_Toc184313263"/>
      <w:bookmarkEnd w:id="346"/>
      <w:bookmarkStart w:id="347" w:name="_Toc184310334"/>
      <w:bookmarkEnd w:id="347"/>
      <w:bookmarkStart w:id="348" w:name="_Toc184314410"/>
      <w:bookmarkEnd w:id="348"/>
      <w:bookmarkStart w:id="349" w:name="_Toc184314467"/>
      <w:bookmarkEnd w:id="349"/>
      <w:bookmarkStart w:id="350" w:name="_Toc184314426"/>
      <w:bookmarkEnd w:id="350"/>
      <w:bookmarkStart w:id="351" w:name="_Toc184313291"/>
      <w:bookmarkEnd w:id="351"/>
      <w:bookmarkStart w:id="352" w:name="_Toc184313293"/>
      <w:bookmarkEnd w:id="352"/>
      <w:bookmarkStart w:id="353" w:name="_Toc184314482"/>
      <w:bookmarkEnd w:id="353"/>
      <w:bookmarkStart w:id="354" w:name="_Toc184308097"/>
      <w:bookmarkEnd w:id="354"/>
      <w:bookmarkStart w:id="355" w:name="_Toc184313296"/>
      <w:bookmarkEnd w:id="355"/>
      <w:bookmarkStart w:id="356" w:name="_Toc184312135"/>
      <w:bookmarkEnd w:id="356"/>
      <w:bookmarkStart w:id="357" w:name="_Toc184308057"/>
      <w:bookmarkEnd w:id="357"/>
      <w:bookmarkStart w:id="358" w:name="_Toc184308037"/>
      <w:bookmarkEnd w:id="358"/>
      <w:bookmarkStart w:id="359" w:name="_Toc184313286"/>
      <w:bookmarkEnd w:id="359"/>
      <w:bookmarkStart w:id="360" w:name="_Toc184310291"/>
      <w:bookmarkEnd w:id="360"/>
      <w:bookmarkStart w:id="361" w:name="_Toc184312121"/>
      <w:bookmarkEnd w:id="361"/>
      <w:bookmarkStart w:id="362" w:name="_Toc184308098"/>
      <w:bookmarkEnd w:id="362"/>
      <w:bookmarkStart w:id="363" w:name="_Toc184313306"/>
      <w:bookmarkEnd w:id="363"/>
      <w:bookmarkStart w:id="364" w:name="_Toc184310321"/>
      <w:bookmarkEnd w:id="364"/>
      <w:bookmarkStart w:id="365" w:name="_Toc184312124"/>
      <w:bookmarkEnd w:id="365"/>
      <w:bookmarkStart w:id="366" w:name="_Toc184314423"/>
      <w:bookmarkEnd w:id="366"/>
      <w:bookmarkStart w:id="367" w:name="_Toc184313242"/>
      <w:bookmarkEnd w:id="367"/>
      <w:bookmarkStart w:id="368" w:name="_Toc184310329"/>
      <w:bookmarkEnd w:id="368"/>
      <w:bookmarkStart w:id="369" w:name="_Toc184314476"/>
      <w:bookmarkEnd w:id="369"/>
      <w:bookmarkStart w:id="370" w:name="_Toc184313271"/>
      <w:bookmarkEnd w:id="370"/>
      <w:bookmarkStart w:id="371" w:name="_Toc184314465"/>
      <w:bookmarkEnd w:id="371"/>
      <w:bookmarkStart w:id="372" w:name="_Toc184308074"/>
      <w:bookmarkEnd w:id="372"/>
      <w:bookmarkStart w:id="373" w:name="_Toc184312108"/>
      <w:bookmarkEnd w:id="373"/>
      <w:bookmarkStart w:id="374" w:name="_Toc184312116"/>
      <w:bookmarkEnd w:id="374"/>
      <w:bookmarkStart w:id="375" w:name="_Toc184312080"/>
      <w:bookmarkEnd w:id="375"/>
      <w:bookmarkStart w:id="376" w:name="_Toc184314421"/>
      <w:bookmarkEnd w:id="376"/>
      <w:bookmarkStart w:id="377" w:name="_Toc184314468"/>
      <w:bookmarkEnd w:id="377"/>
      <w:bookmarkStart w:id="378" w:name="_Toc184312109"/>
      <w:bookmarkEnd w:id="378"/>
      <w:bookmarkStart w:id="379" w:name="_Toc184314449"/>
      <w:bookmarkEnd w:id="379"/>
      <w:bookmarkStart w:id="380" w:name="_Toc184313282"/>
      <w:bookmarkEnd w:id="380"/>
      <w:r>
        <w:rPr>
          <w:rFonts w:hint="eastAsia" w:ascii="宋体" w:hAnsi="宋体" w:cs="宋体"/>
          <w:b/>
          <w:color w:val="auto"/>
          <w:sz w:val="36"/>
          <w:szCs w:val="36"/>
          <w:highlight w:val="none"/>
        </w:rPr>
        <w:t>交易办法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交易办法前附表</w:t>
      </w:r>
    </w:p>
    <w:p>
      <w:pPr>
        <w:widowControl/>
        <w:spacing w:line="312" w:lineRule="auto"/>
        <w:ind w:firstLine="482" w:firstLineChars="200"/>
        <w:jc w:val="left"/>
        <w:rPr>
          <w:rFonts w:ascii="宋体" w:hAnsi="宋体" w:cs="宋体"/>
          <w:b/>
          <w:bCs/>
          <w:color w:val="auto"/>
          <w:highlight w:val="none"/>
        </w:rPr>
      </w:pPr>
      <w:r>
        <w:rPr>
          <w:rFonts w:hint="eastAsia" w:ascii="宋体" w:hAnsi="宋体" w:cs="宋体"/>
          <w:b/>
          <w:bCs/>
          <w:color w:val="auto"/>
          <w:sz w:val="24"/>
          <w:highlight w:val="none"/>
        </w:rPr>
        <w:t>1、</w:t>
      </w:r>
      <w:r>
        <w:rPr>
          <w:rFonts w:hint="eastAsia" w:ascii="宋体" w:hAnsi="宋体" w:cs="宋体"/>
          <w:b/>
          <w:bCs/>
          <w:color w:val="auto"/>
          <w:kern w:val="0"/>
          <w:sz w:val="24"/>
          <w:highlight w:val="none"/>
        </w:rPr>
        <w:t>商务技术部分（</w:t>
      </w:r>
      <w:r>
        <w:rPr>
          <w:rFonts w:hint="eastAsia" w:ascii="宋体" w:hAnsi="宋体" w:cs="宋体"/>
          <w:b/>
          <w:bCs/>
          <w:color w:val="auto"/>
          <w:kern w:val="0"/>
          <w:sz w:val="24"/>
          <w:highlight w:val="none"/>
          <w:lang w:val="en-US" w:eastAsia="zh-CN"/>
        </w:rPr>
        <w:t>80</w:t>
      </w:r>
      <w:r>
        <w:rPr>
          <w:rFonts w:hint="eastAsia" w:ascii="宋体" w:hAnsi="宋体" w:cs="宋体"/>
          <w:b/>
          <w:bCs/>
          <w:color w:val="auto"/>
          <w:kern w:val="0"/>
          <w:sz w:val="24"/>
          <w:highlight w:val="none"/>
        </w:rPr>
        <w:t>分）</w:t>
      </w:r>
    </w:p>
    <w:tbl>
      <w:tblPr>
        <w:tblStyle w:val="62"/>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6760"/>
        <w:gridCol w:w="99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784" w:type="dxa"/>
            <w:gridSpan w:val="2"/>
            <w:noWrap w:val="0"/>
            <w:vAlign w:val="center"/>
          </w:tcPr>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评审内容及分值</w:t>
            </w:r>
          </w:p>
        </w:tc>
        <w:tc>
          <w:tcPr>
            <w:tcW w:w="992" w:type="dxa"/>
            <w:noWrap w:val="0"/>
            <w:vAlign w:val="center"/>
          </w:tcPr>
          <w:p>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评分</w:t>
            </w:r>
          </w:p>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区间</w:t>
            </w:r>
          </w:p>
        </w:tc>
        <w:tc>
          <w:tcPr>
            <w:tcW w:w="850" w:type="dxa"/>
            <w:noWrap w:val="0"/>
            <w:vAlign w:val="center"/>
          </w:tcPr>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4" w:type="dxa"/>
            <w:vMerge w:val="restart"/>
            <w:noWrap w:val="0"/>
            <w:vAlign w:val="center"/>
          </w:tcPr>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商 务</w:t>
            </w:r>
          </w:p>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资 信</w:t>
            </w:r>
          </w:p>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分</w:t>
            </w:r>
          </w:p>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（30分）</w:t>
            </w:r>
          </w:p>
        </w:tc>
        <w:tc>
          <w:tcPr>
            <w:tcW w:w="6760" w:type="dxa"/>
            <w:noWrap w:val="0"/>
            <w:vAlign w:val="center"/>
          </w:tcPr>
          <w:p>
            <w:pPr>
              <w:spacing w:line="240" w:lineRule="auto"/>
              <w:rPr>
                <w:rFonts w:ascii="宋体" w:hAnsi="宋体"/>
                <w:color w:val="auto"/>
                <w:sz w:val="24"/>
                <w:highlight w:val="none"/>
              </w:rPr>
            </w:pPr>
            <w:r>
              <w:rPr>
                <w:rFonts w:hint="eastAsia" w:ascii="宋体" w:hAnsi="宋体"/>
                <w:color w:val="auto"/>
                <w:sz w:val="24"/>
                <w:highlight w:val="none"/>
              </w:rPr>
              <w:t>根据</w:t>
            </w:r>
            <w:r>
              <w:rPr>
                <w:rFonts w:hint="eastAsia" w:ascii="宋体" w:hAnsi="宋体" w:cs="Times New Roman"/>
                <w:color w:val="auto"/>
                <w:sz w:val="24"/>
                <w:highlight w:val="none"/>
                <w:lang w:val="en-US" w:eastAsia="zh-CN"/>
              </w:rPr>
              <w:t>供应商</w:t>
            </w:r>
            <w:r>
              <w:rPr>
                <w:rFonts w:hint="eastAsia" w:ascii="宋体" w:hAnsi="宋体"/>
                <w:color w:val="auto"/>
                <w:sz w:val="24"/>
                <w:highlight w:val="none"/>
              </w:rPr>
              <w:t>综合实力、履约能力等情况综合评定</w:t>
            </w:r>
          </w:p>
        </w:tc>
        <w:tc>
          <w:tcPr>
            <w:tcW w:w="992" w:type="dxa"/>
            <w:noWrap w:val="0"/>
            <w:vAlign w:val="center"/>
          </w:tcPr>
          <w:p>
            <w:pPr>
              <w:spacing w:line="240" w:lineRule="auto"/>
              <w:jc w:val="center"/>
              <w:rPr>
                <w:rFonts w:hint="default" w:ascii="宋体" w:hAnsi="宋体" w:eastAsia="宋体" w:cs="宋体"/>
                <w:color w:val="auto"/>
                <w:sz w:val="24"/>
                <w:highlight w:val="none"/>
                <w:shd w:val="clear" w:color="FFFFFF" w:fill="D9D9D9"/>
                <w:lang w:val="en-US" w:eastAsia="zh-CN"/>
              </w:rPr>
            </w:pPr>
            <w:r>
              <w:rPr>
                <w:rFonts w:hint="eastAsia" w:ascii="宋体" w:hAnsi="宋体"/>
                <w:color w:val="auto"/>
                <w:sz w:val="24"/>
                <w:highlight w:val="none"/>
                <w:lang w:val="en-US" w:eastAsia="zh-CN"/>
              </w:rPr>
              <w:t>4分</w:t>
            </w:r>
          </w:p>
        </w:tc>
        <w:tc>
          <w:tcPr>
            <w:tcW w:w="850" w:type="dxa"/>
            <w:noWrap w:val="0"/>
            <w:vAlign w:val="center"/>
          </w:tcPr>
          <w:p>
            <w:pPr>
              <w:spacing w:line="24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24" w:type="dxa"/>
            <w:vMerge w:val="continue"/>
            <w:noWrap w:val="0"/>
            <w:vAlign w:val="top"/>
          </w:tcPr>
          <w:p>
            <w:pPr>
              <w:spacing w:line="240" w:lineRule="auto"/>
              <w:jc w:val="center"/>
              <w:rPr>
                <w:rFonts w:ascii="宋体" w:hAnsi="宋体" w:cs="宋体"/>
                <w:color w:val="auto"/>
                <w:sz w:val="24"/>
                <w:highlight w:val="none"/>
              </w:rPr>
            </w:pPr>
          </w:p>
        </w:tc>
        <w:tc>
          <w:tcPr>
            <w:tcW w:w="6760" w:type="dxa"/>
            <w:noWrap w:val="0"/>
            <w:vAlign w:val="center"/>
          </w:tcPr>
          <w:p>
            <w:pPr>
              <w:spacing w:line="240" w:lineRule="auto"/>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供应商</w:t>
            </w:r>
            <w:r>
              <w:rPr>
                <w:rFonts w:hint="eastAsia" w:ascii="宋体" w:hAnsi="宋体" w:eastAsia="宋体" w:cs="Times New Roman"/>
                <w:color w:val="auto"/>
                <w:sz w:val="24"/>
                <w:highlight w:val="none"/>
              </w:rPr>
              <w:t>具有</w:t>
            </w:r>
            <w:r>
              <w:rPr>
                <w:rFonts w:hint="eastAsia" w:ascii="宋体" w:hAnsi="宋体" w:cs="Times New Roman"/>
                <w:color w:val="auto"/>
                <w:sz w:val="24"/>
                <w:highlight w:val="none"/>
                <w:lang w:val="en-US" w:eastAsia="zh-CN"/>
              </w:rPr>
              <w:t>售后服务认证证书（含</w:t>
            </w:r>
            <w:r>
              <w:rPr>
                <w:rFonts w:hint="eastAsia" w:ascii="宋体" w:hAnsi="宋体" w:eastAsia="宋体" w:cs="Times New Roman"/>
                <w:color w:val="auto"/>
                <w:sz w:val="24"/>
                <w:highlight w:val="none"/>
                <w:lang w:eastAsia="zh-CN"/>
              </w:rPr>
              <w:t>外教派遣服务</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lang w:eastAsia="zh-CN"/>
              </w:rPr>
              <w:t>五星级</w:t>
            </w:r>
            <w:r>
              <w:rPr>
                <w:rFonts w:hint="eastAsia" w:ascii="宋体" w:hAnsi="宋体" w:cs="Times New Roman"/>
                <w:color w:val="auto"/>
                <w:sz w:val="24"/>
                <w:highlight w:val="none"/>
                <w:lang w:val="en-US" w:eastAsia="zh-CN"/>
              </w:rPr>
              <w:t>标准的</w:t>
            </w:r>
            <w:r>
              <w:rPr>
                <w:rFonts w:hint="eastAsia" w:ascii="宋体" w:hAnsi="宋体" w:eastAsia="宋体" w:cs="Times New Roman"/>
                <w:color w:val="auto"/>
                <w:sz w:val="24"/>
                <w:highlight w:val="none"/>
                <w:lang w:eastAsia="zh-CN"/>
              </w:rPr>
              <w:t>得</w:t>
            </w:r>
            <w:r>
              <w:rPr>
                <w:rFonts w:hint="eastAsia" w:ascii="宋体" w:hAnsi="宋体" w:eastAsia="宋体" w:cs="Times New Roman"/>
                <w:color w:val="auto"/>
                <w:sz w:val="24"/>
                <w:highlight w:val="none"/>
                <w:lang w:val="en-US" w:eastAsia="zh-CN"/>
              </w:rPr>
              <w:t>3分，四星级</w:t>
            </w:r>
            <w:r>
              <w:rPr>
                <w:rFonts w:hint="eastAsia" w:ascii="宋体" w:hAnsi="宋体" w:cs="Times New Roman"/>
                <w:color w:val="auto"/>
                <w:sz w:val="24"/>
                <w:highlight w:val="none"/>
                <w:lang w:val="en-US" w:eastAsia="zh-CN"/>
              </w:rPr>
              <w:t>的</w:t>
            </w:r>
            <w:r>
              <w:rPr>
                <w:rFonts w:hint="eastAsia" w:ascii="宋体" w:hAnsi="宋体" w:eastAsia="宋体" w:cs="Times New Roman"/>
                <w:color w:val="auto"/>
                <w:sz w:val="24"/>
                <w:highlight w:val="none"/>
                <w:lang w:val="en-US" w:eastAsia="zh-CN"/>
              </w:rPr>
              <w:t>得2分，三星级</w:t>
            </w:r>
            <w:r>
              <w:rPr>
                <w:rFonts w:hint="eastAsia" w:ascii="宋体" w:hAnsi="宋体" w:cs="Times New Roman"/>
                <w:color w:val="auto"/>
                <w:sz w:val="24"/>
                <w:highlight w:val="none"/>
                <w:lang w:val="en-US" w:eastAsia="zh-CN"/>
              </w:rPr>
              <w:t>的</w:t>
            </w:r>
            <w:r>
              <w:rPr>
                <w:rFonts w:hint="eastAsia" w:ascii="宋体" w:hAnsi="宋体" w:eastAsia="宋体" w:cs="Times New Roman"/>
                <w:color w:val="auto"/>
                <w:sz w:val="24"/>
                <w:highlight w:val="none"/>
                <w:lang w:val="en-US" w:eastAsia="zh-CN"/>
              </w:rPr>
              <w:t>得1分</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rPr>
              <w:t>（证书须在有效期内</w:t>
            </w:r>
            <w:r>
              <w:rPr>
                <w:rFonts w:hint="eastAsia" w:ascii="宋体" w:hAnsi="宋体" w:eastAsia="宋体" w:cs="Times New Roman"/>
                <w:color w:val="auto"/>
                <w:sz w:val="24"/>
                <w:highlight w:val="none"/>
                <w:lang w:eastAsia="zh-CN"/>
              </w:rPr>
              <w:t>，</w:t>
            </w:r>
            <w:r>
              <w:rPr>
                <w:rFonts w:hint="eastAsia" w:ascii="宋体" w:hAnsi="宋体" w:cs="Times New Roman"/>
                <w:color w:val="auto"/>
                <w:sz w:val="24"/>
                <w:highlight w:val="none"/>
                <w:lang w:val="en-US" w:eastAsia="zh-CN"/>
              </w:rPr>
              <w:t>响应</w:t>
            </w:r>
            <w:r>
              <w:rPr>
                <w:rFonts w:hint="eastAsia" w:ascii="宋体" w:hAnsi="宋体" w:eastAsia="宋体" w:cs="Times New Roman"/>
                <w:color w:val="auto"/>
                <w:sz w:val="24"/>
                <w:highlight w:val="none"/>
              </w:rPr>
              <w:t>文件中提供证书</w:t>
            </w:r>
            <w:r>
              <w:rPr>
                <w:rFonts w:hint="eastAsia" w:ascii="宋体" w:hAnsi="宋体" w:cs="Times New Roman"/>
                <w:color w:val="auto"/>
                <w:sz w:val="24"/>
                <w:highlight w:val="none"/>
                <w:lang w:val="en-US" w:eastAsia="zh-CN"/>
              </w:rPr>
              <w:t>材料</w:t>
            </w:r>
            <w:r>
              <w:rPr>
                <w:rFonts w:hint="eastAsia" w:ascii="宋体" w:hAnsi="宋体" w:eastAsia="宋体" w:cs="Times New Roman"/>
                <w:color w:val="auto"/>
                <w:sz w:val="24"/>
                <w:highlight w:val="none"/>
              </w:rPr>
              <w:t>）</w:t>
            </w:r>
          </w:p>
        </w:tc>
        <w:tc>
          <w:tcPr>
            <w:tcW w:w="992" w:type="dxa"/>
            <w:noWrap w:val="0"/>
            <w:vAlign w:val="center"/>
          </w:tcPr>
          <w:p>
            <w:pPr>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3分</w:t>
            </w:r>
          </w:p>
        </w:tc>
        <w:tc>
          <w:tcPr>
            <w:tcW w:w="850" w:type="dxa"/>
            <w:noWrap w:val="0"/>
            <w:vAlign w:val="center"/>
          </w:tcPr>
          <w:p>
            <w:pPr>
              <w:spacing w:line="24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024" w:type="dxa"/>
            <w:vMerge w:val="continue"/>
            <w:noWrap w:val="0"/>
            <w:vAlign w:val="top"/>
          </w:tcPr>
          <w:p>
            <w:pPr>
              <w:spacing w:line="240" w:lineRule="auto"/>
              <w:jc w:val="center"/>
              <w:rPr>
                <w:rFonts w:ascii="宋体" w:hAnsi="宋体" w:cs="宋体"/>
                <w:color w:val="auto"/>
                <w:sz w:val="24"/>
                <w:highlight w:val="none"/>
              </w:rPr>
            </w:pPr>
          </w:p>
        </w:tc>
        <w:tc>
          <w:tcPr>
            <w:tcW w:w="6760" w:type="dxa"/>
            <w:noWrap w:val="0"/>
            <w:vAlign w:val="center"/>
          </w:tcPr>
          <w:p>
            <w:pPr>
              <w:spacing w:line="240" w:lineRule="auto"/>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供应商</w:t>
            </w:r>
            <w:r>
              <w:rPr>
                <w:rFonts w:hint="eastAsia" w:ascii="宋体" w:hAnsi="宋体" w:eastAsia="宋体" w:cs="Times New Roman"/>
                <w:color w:val="auto"/>
                <w:sz w:val="24"/>
                <w:highlight w:val="none"/>
              </w:rPr>
              <w:t>具有</w:t>
            </w:r>
            <w:r>
              <w:rPr>
                <w:rFonts w:hint="eastAsia" w:ascii="宋体" w:hAnsi="宋体" w:cs="Times New Roman"/>
                <w:color w:val="auto"/>
                <w:sz w:val="24"/>
                <w:highlight w:val="none"/>
                <w:lang w:val="en-US" w:eastAsia="zh-CN"/>
              </w:rPr>
              <w:t>人力资源外包服务认证证书（含</w:t>
            </w:r>
            <w:r>
              <w:rPr>
                <w:rFonts w:hint="eastAsia" w:ascii="宋体" w:hAnsi="宋体" w:eastAsia="宋体" w:cs="Times New Roman"/>
                <w:color w:val="auto"/>
                <w:sz w:val="24"/>
                <w:highlight w:val="none"/>
                <w:lang w:eastAsia="zh-CN"/>
              </w:rPr>
              <w:t>外教派遣服务</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lang w:eastAsia="zh-CN"/>
              </w:rPr>
              <w:t>五星级</w:t>
            </w:r>
            <w:r>
              <w:rPr>
                <w:rFonts w:hint="eastAsia" w:ascii="宋体" w:hAnsi="宋体" w:cs="Times New Roman"/>
                <w:color w:val="auto"/>
                <w:sz w:val="24"/>
                <w:highlight w:val="none"/>
                <w:lang w:val="en-US" w:eastAsia="zh-CN"/>
              </w:rPr>
              <w:t>的</w:t>
            </w:r>
            <w:r>
              <w:rPr>
                <w:rFonts w:hint="eastAsia" w:ascii="宋体" w:hAnsi="宋体" w:eastAsia="宋体" w:cs="Times New Roman"/>
                <w:color w:val="auto"/>
                <w:sz w:val="24"/>
                <w:highlight w:val="none"/>
                <w:lang w:eastAsia="zh-CN"/>
              </w:rPr>
              <w:t>得</w:t>
            </w:r>
            <w:r>
              <w:rPr>
                <w:rFonts w:hint="eastAsia" w:ascii="宋体" w:hAnsi="宋体" w:eastAsia="宋体" w:cs="Times New Roman"/>
                <w:color w:val="auto"/>
                <w:sz w:val="24"/>
                <w:highlight w:val="none"/>
                <w:lang w:val="en-US" w:eastAsia="zh-CN"/>
              </w:rPr>
              <w:t>3分，四星级得</w:t>
            </w:r>
            <w:r>
              <w:rPr>
                <w:rFonts w:hint="eastAsia" w:ascii="宋体" w:hAnsi="宋体" w:cs="Times New Roman"/>
                <w:color w:val="auto"/>
                <w:sz w:val="24"/>
                <w:highlight w:val="none"/>
                <w:lang w:val="en-US" w:eastAsia="zh-CN"/>
              </w:rPr>
              <w:t>的</w:t>
            </w:r>
            <w:r>
              <w:rPr>
                <w:rFonts w:hint="eastAsia" w:ascii="宋体" w:hAnsi="宋体" w:eastAsia="宋体" w:cs="Times New Roman"/>
                <w:color w:val="auto"/>
                <w:sz w:val="24"/>
                <w:highlight w:val="none"/>
                <w:lang w:val="en-US" w:eastAsia="zh-CN"/>
              </w:rPr>
              <w:t>2分，三星级得</w:t>
            </w:r>
            <w:r>
              <w:rPr>
                <w:rFonts w:hint="eastAsia" w:ascii="宋体" w:hAnsi="宋体" w:cs="Times New Roman"/>
                <w:color w:val="auto"/>
                <w:sz w:val="24"/>
                <w:highlight w:val="none"/>
                <w:lang w:val="en-US" w:eastAsia="zh-CN"/>
              </w:rPr>
              <w:t>的</w:t>
            </w:r>
            <w:r>
              <w:rPr>
                <w:rFonts w:hint="eastAsia" w:ascii="宋体" w:hAnsi="宋体" w:eastAsia="宋体" w:cs="Times New Roman"/>
                <w:color w:val="auto"/>
                <w:sz w:val="24"/>
                <w:highlight w:val="none"/>
                <w:lang w:val="en-US" w:eastAsia="zh-CN"/>
              </w:rPr>
              <w:t>1分</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rPr>
              <w:t>（证书须在有效期内</w:t>
            </w:r>
            <w:r>
              <w:rPr>
                <w:rFonts w:hint="eastAsia" w:ascii="宋体" w:hAnsi="宋体" w:eastAsia="宋体" w:cs="Times New Roman"/>
                <w:color w:val="auto"/>
                <w:sz w:val="24"/>
                <w:highlight w:val="none"/>
                <w:lang w:eastAsia="zh-CN"/>
              </w:rPr>
              <w:t>，</w:t>
            </w:r>
            <w:r>
              <w:rPr>
                <w:rFonts w:hint="eastAsia" w:ascii="宋体" w:hAnsi="宋体" w:cs="Times New Roman"/>
                <w:color w:val="auto"/>
                <w:sz w:val="24"/>
                <w:highlight w:val="none"/>
                <w:lang w:val="en-US" w:eastAsia="zh-CN"/>
              </w:rPr>
              <w:t>响应</w:t>
            </w:r>
            <w:r>
              <w:rPr>
                <w:rFonts w:hint="eastAsia" w:ascii="宋体" w:hAnsi="宋体" w:eastAsia="宋体" w:cs="Times New Roman"/>
                <w:color w:val="auto"/>
                <w:sz w:val="24"/>
                <w:highlight w:val="none"/>
              </w:rPr>
              <w:t>文件中提供证书</w:t>
            </w:r>
            <w:r>
              <w:rPr>
                <w:rFonts w:hint="eastAsia" w:ascii="宋体" w:hAnsi="宋体" w:cs="Times New Roman"/>
                <w:color w:val="auto"/>
                <w:sz w:val="24"/>
                <w:highlight w:val="none"/>
                <w:lang w:val="en-US" w:eastAsia="zh-CN"/>
              </w:rPr>
              <w:t>材料</w:t>
            </w:r>
            <w:r>
              <w:rPr>
                <w:rFonts w:hint="eastAsia" w:ascii="宋体" w:hAnsi="宋体" w:eastAsia="宋体" w:cs="Times New Roman"/>
                <w:color w:val="auto"/>
                <w:sz w:val="24"/>
                <w:highlight w:val="none"/>
              </w:rPr>
              <w:t>）</w:t>
            </w:r>
          </w:p>
        </w:tc>
        <w:tc>
          <w:tcPr>
            <w:tcW w:w="992" w:type="dxa"/>
            <w:noWrap w:val="0"/>
            <w:vAlign w:val="center"/>
          </w:tcPr>
          <w:p>
            <w:pPr>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3分</w:t>
            </w:r>
          </w:p>
        </w:tc>
        <w:tc>
          <w:tcPr>
            <w:tcW w:w="850" w:type="dxa"/>
            <w:noWrap w:val="0"/>
            <w:vAlign w:val="center"/>
          </w:tcPr>
          <w:p>
            <w:pPr>
              <w:spacing w:line="24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024" w:type="dxa"/>
            <w:vMerge w:val="continue"/>
            <w:noWrap w:val="0"/>
            <w:vAlign w:val="top"/>
          </w:tcPr>
          <w:p>
            <w:pPr>
              <w:spacing w:line="240" w:lineRule="auto"/>
              <w:jc w:val="center"/>
              <w:rPr>
                <w:rFonts w:ascii="宋体" w:hAnsi="宋体" w:cs="宋体"/>
                <w:color w:val="auto"/>
                <w:sz w:val="24"/>
                <w:highlight w:val="none"/>
              </w:rPr>
            </w:pPr>
          </w:p>
        </w:tc>
        <w:tc>
          <w:tcPr>
            <w:tcW w:w="6760" w:type="dxa"/>
            <w:noWrap w:val="0"/>
            <w:vAlign w:val="center"/>
          </w:tcPr>
          <w:p>
            <w:pPr>
              <w:spacing w:line="240" w:lineRule="auto"/>
              <w:rPr>
                <w:rFonts w:ascii="宋体" w:hAnsi="宋体" w:cs="宋体"/>
                <w:color w:val="auto"/>
                <w:sz w:val="24"/>
                <w:highlight w:val="none"/>
              </w:rPr>
            </w:pPr>
            <w:r>
              <w:rPr>
                <w:rFonts w:hint="eastAsia" w:ascii="宋体" w:hAnsi="宋体"/>
                <w:color w:val="auto"/>
                <w:sz w:val="24"/>
                <w:highlight w:val="none"/>
                <w:lang w:val="en-US" w:eastAsia="zh-CN"/>
              </w:rPr>
              <w:t>供应商自</w:t>
            </w:r>
            <w:r>
              <w:rPr>
                <w:rFonts w:hint="eastAsia" w:ascii="宋体" w:hAnsi="宋体"/>
                <w:color w:val="auto"/>
                <w:sz w:val="24"/>
                <w:highlight w:val="none"/>
              </w:rPr>
              <w:t>2</w:t>
            </w:r>
            <w:r>
              <w:rPr>
                <w:rFonts w:ascii="宋体" w:hAnsi="宋体"/>
                <w:color w:val="auto"/>
                <w:sz w:val="24"/>
                <w:highlight w:val="none"/>
              </w:rPr>
              <w:t>021</w:t>
            </w:r>
            <w:r>
              <w:rPr>
                <w:rFonts w:hint="eastAsia" w:ascii="宋体" w:hAnsi="宋体"/>
                <w:color w:val="auto"/>
                <w:sz w:val="24"/>
                <w:highlight w:val="none"/>
              </w:rPr>
              <w:t>年1月1日起</w:t>
            </w:r>
            <w:r>
              <w:rPr>
                <w:rFonts w:hint="eastAsia" w:ascii="宋体" w:hAnsi="宋体"/>
                <w:color w:val="auto"/>
                <w:sz w:val="24"/>
                <w:highlight w:val="none"/>
                <w:lang w:val="en-US" w:eastAsia="zh-CN"/>
              </w:rPr>
              <w:t>具有</w:t>
            </w:r>
            <w:r>
              <w:rPr>
                <w:rFonts w:hint="eastAsia" w:ascii="宋体" w:hAnsi="宋体"/>
                <w:color w:val="auto"/>
                <w:sz w:val="24"/>
                <w:highlight w:val="none"/>
              </w:rPr>
              <w:t>类似项目业绩数量达到1</w:t>
            </w:r>
            <w:r>
              <w:rPr>
                <w:rFonts w:ascii="宋体" w:hAnsi="宋体"/>
                <w:color w:val="auto"/>
                <w:sz w:val="24"/>
                <w:highlight w:val="none"/>
              </w:rPr>
              <w:t>0</w:t>
            </w:r>
            <w:r>
              <w:rPr>
                <w:rFonts w:hint="eastAsia" w:ascii="宋体" w:hAnsi="宋体"/>
                <w:color w:val="auto"/>
                <w:sz w:val="24"/>
                <w:highlight w:val="none"/>
              </w:rPr>
              <w:t>所学校</w:t>
            </w:r>
            <w:r>
              <w:rPr>
                <w:rFonts w:hint="eastAsia" w:ascii="宋体" w:hAnsi="宋体"/>
                <w:color w:val="auto"/>
                <w:sz w:val="24"/>
                <w:highlight w:val="none"/>
                <w:lang w:val="en-US" w:eastAsia="zh-CN"/>
              </w:rPr>
              <w:t>的</w:t>
            </w:r>
            <w:r>
              <w:rPr>
                <w:rFonts w:hint="eastAsia" w:ascii="宋体" w:hAnsi="宋体"/>
                <w:color w:val="auto"/>
                <w:sz w:val="24"/>
                <w:highlight w:val="none"/>
              </w:rPr>
              <w:t>得2分，每增加一所再加1分，最高得</w:t>
            </w:r>
            <w:r>
              <w:rPr>
                <w:rFonts w:ascii="宋体" w:hAnsi="宋体"/>
                <w:color w:val="auto"/>
                <w:sz w:val="24"/>
                <w:highlight w:val="none"/>
              </w:rPr>
              <w:t>20</w:t>
            </w:r>
            <w:r>
              <w:rPr>
                <w:rFonts w:hint="eastAsia" w:ascii="宋体" w:hAnsi="宋体"/>
                <w:color w:val="auto"/>
                <w:sz w:val="24"/>
                <w:highlight w:val="none"/>
              </w:rPr>
              <w:t>分。（项目业绩培训机构除外，提供合同及对应发票</w:t>
            </w:r>
            <w:r>
              <w:rPr>
                <w:rFonts w:hint="eastAsia" w:ascii="宋体" w:hAnsi="宋体"/>
                <w:color w:val="auto"/>
                <w:sz w:val="24"/>
                <w:highlight w:val="none"/>
                <w:lang w:val="en-US" w:eastAsia="zh-CN"/>
              </w:rPr>
              <w:t>材料</w:t>
            </w:r>
            <w:r>
              <w:rPr>
                <w:rFonts w:hint="eastAsia" w:ascii="宋体" w:hAnsi="宋体"/>
                <w:color w:val="auto"/>
                <w:sz w:val="24"/>
                <w:highlight w:val="none"/>
              </w:rPr>
              <w:t>）</w:t>
            </w:r>
          </w:p>
        </w:tc>
        <w:tc>
          <w:tcPr>
            <w:tcW w:w="992" w:type="dxa"/>
            <w:noWrap w:val="0"/>
            <w:vAlign w:val="center"/>
          </w:tcPr>
          <w:p>
            <w:pPr>
              <w:spacing w:line="240" w:lineRule="auto"/>
              <w:jc w:val="center"/>
              <w:rPr>
                <w:rFonts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分</w:t>
            </w:r>
          </w:p>
        </w:tc>
        <w:tc>
          <w:tcPr>
            <w:tcW w:w="850" w:type="dxa"/>
            <w:noWrap w:val="0"/>
            <w:vAlign w:val="center"/>
          </w:tcPr>
          <w:p>
            <w:pPr>
              <w:spacing w:line="24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24" w:type="dxa"/>
            <w:vMerge w:val="restart"/>
            <w:noWrap w:val="0"/>
            <w:vAlign w:val="center"/>
          </w:tcPr>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技</w:t>
            </w:r>
          </w:p>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术</w:t>
            </w:r>
          </w:p>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分</w:t>
            </w:r>
          </w:p>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（50分）</w:t>
            </w:r>
          </w:p>
        </w:tc>
        <w:tc>
          <w:tcPr>
            <w:tcW w:w="6760" w:type="dxa"/>
            <w:noWrap w:val="0"/>
            <w:vAlign w:val="center"/>
          </w:tcPr>
          <w:p>
            <w:pPr>
              <w:adjustRightInd w:val="0"/>
              <w:snapToGrid w:val="0"/>
              <w:spacing w:line="240" w:lineRule="auto"/>
              <w:rPr>
                <w:rFonts w:hint="eastAsia" w:ascii="宋体" w:hAnsi="宋体"/>
                <w:color w:val="auto"/>
                <w:sz w:val="24"/>
                <w:highlight w:val="none"/>
                <w:lang w:eastAsia="zh-CN"/>
              </w:rPr>
            </w:pPr>
            <w:r>
              <w:rPr>
                <w:rFonts w:hint="eastAsia" w:ascii="宋体" w:hAnsi="宋体"/>
                <w:color w:val="auto"/>
                <w:sz w:val="24"/>
                <w:highlight w:val="none"/>
              </w:rPr>
              <w:t>外籍教师服务整体设想及规划方案（对项目整体设想及规划，管理目标清晰明确，组织架构科学、合理，服务队伍保证管理到位；人员招聘、培训和管理计划、合理化建议的评价）</w:t>
            </w:r>
            <w:r>
              <w:rPr>
                <w:rFonts w:hint="eastAsia" w:ascii="宋体" w:hAnsi="宋体"/>
                <w:color w:val="auto"/>
                <w:sz w:val="24"/>
                <w:highlight w:val="none"/>
                <w:lang w:eastAsia="zh-CN"/>
              </w:rPr>
              <w:t>。</w:t>
            </w:r>
          </w:p>
          <w:p>
            <w:pPr>
              <w:adjustRightInd w:val="0"/>
              <w:snapToGrid w:val="0"/>
              <w:spacing w:line="240" w:lineRule="auto"/>
              <w:rPr>
                <w:rFonts w:ascii="宋体" w:hAnsi="宋体" w:cs="宋体"/>
                <w:color w:val="auto"/>
                <w:sz w:val="24"/>
                <w:highlight w:val="none"/>
                <w:shd w:val="clear" w:color="FFFFFF" w:fill="D9D9D9"/>
              </w:rPr>
            </w:pPr>
            <w:r>
              <w:rPr>
                <w:rFonts w:hint="eastAsia" w:ascii="宋体" w:hAnsi="宋体"/>
                <w:color w:val="auto"/>
                <w:sz w:val="24"/>
                <w:highlight w:val="none"/>
              </w:rPr>
              <w:t>响应方案与需求的非常吻合，得10-12分；内容齐全，针对性较强，能较好满足需求得5-9分；方案内容前后不一致，针对性一般，需求基本满足得0-4分。</w:t>
            </w:r>
          </w:p>
        </w:tc>
        <w:tc>
          <w:tcPr>
            <w:tcW w:w="992" w:type="dxa"/>
            <w:noWrap w:val="0"/>
            <w:vAlign w:val="center"/>
          </w:tcPr>
          <w:p>
            <w:pPr>
              <w:adjustRightInd w:val="0"/>
              <w:snapToGrid w:val="0"/>
              <w:spacing w:line="240" w:lineRule="auto"/>
              <w:jc w:val="center"/>
              <w:rPr>
                <w:rFonts w:ascii="宋体" w:hAnsi="宋体" w:cs="宋体"/>
                <w:color w:val="auto"/>
                <w:sz w:val="24"/>
                <w:highlight w:val="none"/>
              </w:rPr>
            </w:pPr>
            <w:r>
              <w:rPr>
                <w:rFonts w:hint="eastAsia" w:ascii="宋体" w:hAnsi="宋体"/>
                <w:color w:val="auto"/>
                <w:sz w:val="24"/>
                <w:highlight w:val="none"/>
              </w:rPr>
              <w:t>12分</w:t>
            </w:r>
          </w:p>
        </w:tc>
        <w:tc>
          <w:tcPr>
            <w:tcW w:w="850" w:type="dxa"/>
            <w:noWrap w:val="0"/>
            <w:vAlign w:val="center"/>
          </w:tcPr>
          <w:p>
            <w:pPr>
              <w:spacing w:line="24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noWrap w:val="0"/>
            <w:vAlign w:val="top"/>
          </w:tcPr>
          <w:p>
            <w:pPr>
              <w:spacing w:line="240" w:lineRule="auto"/>
              <w:jc w:val="center"/>
              <w:rPr>
                <w:rFonts w:ascii="宋体" w:hAnsi="宋体" w:cs="宋体"/>
                <w:color w:val="auto"/>
                <w:sz w:val="24"/>
                <w:highlight w:val="none"/>
              </w:rPr>
            </w:pPr>
          </w:p>
        </w:tc>
        <w:tc>
          <w:tcPr>
            <w:tcW w:w="6760" w:type="dxa"/>
            <w:noWrap w:val="0"/>
            <w:vAlign w:val="center"/>
          </w:tcPr>
          <w:p>
            <w:pPr>
              <w:adjustRightInd w:val="0"/>
              <w:snapToGrid w:val="0"/>
              <w:spacing w:line="240" w:lineRule="auto"/>
              <w:rPr>
                <w:rFonts w:hint="eastAsia" w:ascii="宋体" w:hAnsi="宋体"/>
                <w:color w:val="auto"/>
                <w:sz w:val="24"/>
                <w:highlight w:val="none"/>
              </w:rPr>
            </w:pPr>
            <w:r>
              <w:rPr>
                <w:rFonts w:hint="eastAsia" w:ascii="宋体" w:hAnsi="宋体"/>
                <w:color w:val="auto"/>
                <w:sz w:val="24"/>
                <w:highlight w:val="none"/>
              </w:rPr>
              <w:t>外籍教师管理制度（具有明确的外籍教师管理制度，外籍教师的责任、权利和义务与教学考核标准，与外籍教师签定的劳动合同版本，项目配备服务人员。</w:t>
            </w:r>
          </w:p>
          <w:p>
            <w:pPr>
              <w:adjustRightInd w:val="0"/>
              <w:snapToGrid w:val="0"/>
              <w:spacing w:line="240" w:lineRule="auto"/>
              <w:rPr>
                <w:rFonts w:hint="eastAsia" w:ascii="宋体" w:hAnsi="宋体" w:eastAsia="宋体" w:cs="宋体"/>
                <w:color w:val="auto"/>
                <w:sz w:val="24"/>
                <w:highlight w:val="none"/>
                <w:shd w:val="clear" w:color="FFFFFF" w:fill="D9D9D9"/>
                <w:lang w:eastAsia="zh-CN"/>
              </w:rPr>
            </w:pPr>
            <w:r>
              <w:rPr>
                <w:rFonts w:hint="eastAsia" w:ascii="宋体" w:hAnsi="宋体"/>
                <w:color w:val="auto"/>
                <w:sz w:val="24"/>
                <w:highlight w:val="none"/>
              </w:rPr>
              <w:t>制度内容完善，可实施性强得10-12分，制度内容较完善，可实施得5-9分，制度内容不够完善，但能实施0-4分</w:t>
            </w:r>
            <w:r>
              <w:rPr>
                <w:rFonts w:hint="eastAsia" w:ascii="宋体" w:hAnsi="宋体"/>
                <w:color w:val="auto"/>
                <w:sz w:val="24"/>
                <w:highlight w:val="none"/>
                <w:lang w:eastAsia="zh-CN"/>
              </w:rPr>
              <w:t>。</w:t>
            </w:r>
          </w:p>
        </w:tc>
        <w:tc>
          <w:tcPr>
            <w:tcW w:w="992" w:type="dxa"/>
            <w:noWrap w:val="0"/>
            <w:vAlign w:val="center"/>
          </w:tcPr>
          <w:p>
            <w:pPr>
              <w:adjustRightInd w:val="0"/>
              <w:snapToGrid w:val="0"/>
              <w:spacing w:line="240" w:lineRule="auto"/>
              <w:jc w:val="center"/>
              <w:rPr>
                <w:rFonts w:ascii="宋体" w:hAnsi="宋体" w:cs="宋体"/>
                <w:color w:val="auto"/>
                <w:sz w:val="24"/>
                <w:highlight w:val="none"/>
              </w:rPr>
            </w:pPr>
            <w:r>
              <w:rPr>
                <w:rFonts w:hint="eastAsia" w:ascii="宋体" w:hAnsi="宋体"/>
                <w:color w:val="auto"/>
                <w:sz w:val="24"/>
                <w:highlight w:val="none"/>
              </w:rPr>
              <w:t>12分</w:t>
            </w:r>
          </w:p>
        </w:tc>
        <w:tc>
          <w:tcPr>
            <w:tcW w:w="850" w:type="dxa"/>
            <w:noWrap w:val="0"/>
            <w:vAlign w:val="center"/>
          </w:tcPr>
          <w:p>
            <w:pPr>
              <w:spacing w:line="24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noWrap w:val="0"/>
            <w:vAlign w:val="top"/>
          </w:tcPr>
          <w:p>
            <w:pPr>
              <w:spacing w:line="240" w:lineRule="auto"/>
              <w:jc w:val="center"/>
              <w:rPr>
                <w:rFonts w:ascii="宋体" w:hAnsi="宋体" w:cs="宋体"/>
                <w:color w:val="auto"/>
                <w:sz w:val="24"/>
                <w:highlight w:val="none"/>
              </w:rPr>
            </w:pPr>
          </w:p>
        </w:tc>
        <w:tc>
          <w:tcPr>
            <w:tcW w:w="6760" w:type="dxa"/>
            <w:noWrap w:val="0"/>
            <w:vAlign w:val="center"/>
          </w:tcPr>
          <w:p>
            <w:pPr>
              <w:adjustRightInd w:val="0"/>
              <w:snapToGrid w:val="0"/>
              <w:spacing w:line="240" w:lineRule="auto"/>
              <w:rPr>
                <w:rFonts w:hint="eastAsia" w:ascii="宋体" w:hAnsi="宋体"/>
                <w:color w:val="auto"/>
                <w:sz w:val="24"/>
                <w:highlight w:val="none"/>
                <w:lang w:eastAsia="zh-CN"/>
              </w:rPr>
            </w:pPr>
            <w:r>
              <w:rPr>
                <w:rFonts w:hint="eastAsia" w:ascii="宋体" w:hAnsi="宋体"/>
                <w:color w:val="auto"/>
                <w:sz w:val="24"/>
                <w:highlight w:val="none"/>
              </w:rPr>
              <w:t>后勤保障服务计划（对本项目人员、服务情况或紧急情况所做出的保障服务方案）</w:t>
            </w:r>
            <w:r>
              <w:rPr>
                <w:rFonts w:hint="eastAsia" w:ascii="宋体" w:hAnsi="宋体"/>
                <w:color w:val="auto"/>
                <w:sz w:val="24"/>
                <w:highlight w:val="none"/>
                <w:lang w:eastAsia="zh-CN"/>
              </w:rPr>
              <w:t>。</w:t>
            </w:r>
          </w:p>
          <w:p>
            <w:pPr>
              <w:adjustRightInd w:val="0"/>
              <w:snapToGrid w:val="0"/>
              <w:spacing w:line="240" w:lineRule="auto"/>
              <w:rPr>
                <w:rFonts w:hint="eastAsia" w:ascii="宋体" w:hAnsi="宋体" w:eastAsia="宋体" w:cs="宋体"/>
                <w:color w:val="auto"/>
                <w:sz w:val="24"/>
                <w:highlight w:val="none"/>
                <w:shd w:val="clear" w:color="FFFFFF" w:fill="D9D9D9"/>
                <w:lang w:eastAsia="zh-CN"/>
              </w:rPr>
            </w:pPr>
            <w:r>
              <w:rPr>
                <w:rFonts w:hint="eastAsia" w:ascii="宋体" w:hAnsi="宋体"/>
                <w:color w:val="auto"/>
                <w:sz w:val="24"/>
                <w:highlight w:val="none"/>
              </w:rPr>
              <w:t>方案内容完善、可实施性强得4-</w:t>
            </w:r>
            <w:r>
              <w:rPr>
                <w:rFonts w:hint="eastAsia" w:ascii="宋体" w:hAnsi="宋体"/>
                <w:color w:val="auto"/>
                <w:sz w:val="24"/>
                <w:highlight w:val="none"/>
                <w:lang w:val="en-US" w:eastAsia="zh-CN"/>
              </w:rPr>
              <w:t>7</w:t>
            </w:r>
            <w:r>
              <w:rPr>
                <w:rFonts w:hint="eastAsia" w:ascii="宋体" w:hAnsi="宋体"/>
                <w:color w:val="auto"/>
                <w:sz w:val="24"/>
                <w:highlight w:val="none"/>
              </w:rPr>
              <w:t>分，方案内容较完善可试用得2-3分，方案内容针对性不强得0-1分</w:t>
            </w:r>
            <w:r>
              <w:rPr>
                <w:rFonts w:hint="eastAsia" w:ascii="宋体" w:hAnsi="宋体"/>
                <w:color w:val="auto"/>
                <w:sz w:val="24"/>
                <w:highlight w:val="none"/>
                <w:lang w:eastAsia="zh-CN"/>
              </w:rPr>
              <w:t>。</w:t>
            </w:r>
          </w:p>
        </w:tc>
        <w:tc>
          <w:tcPr>
            <w:tcW w:w="992" w:type="dxa"/>
            <w:noWrap w:val="0"/>
            <w:vAlign w:val="center"/>
          </w:tcPr>
          <w:p>
            <w:pPr>
              <w:adjustRightInd w:val="0"/>
              <w:snapToGrid w:val="0"/>
              <w:spacing w:line="240" w:lineRule="auto"/>
              <w:jc w:val="center"/>
              <w:rPr>
                <w:rFonts w:ascii="宋体" w:hAnsi="宋体" w:cs="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分</w:t>
            </w:r>
          </w:p>
        </w:tc>
        <w:tc>
          <w:tcPr>
            <w:tcW w:w="850" w:type="dxa"/>
            <w:noWrap w:val="0"/>
            <w:vAlign w:val="center"/>
          </w:tcPr>
          <w:p>
            <w:pPr>
              <w:spacing w:line="24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noWrap w:val="0"/>
            <w:vAlign w:val="top"/>
          </w:tcPr>
          <w:p>
            <w:pPr>
              <w:spacing w:line="240" w:lineRule="auto"/>
              <w:jc w:val="center"/>
              <w:rPr>
                <w:rFonts w:ascii="宋体" w:hAnsi="宋体" w:cs="宋体"/>
                <w:color w:val="auto"/>
                <w:sz w:val="24"/>
                <w:highlight w:val="none"/>
              </w:rPr>
            </w:pPr>
          </w:p>
        </w:tc>
        <w:tc>
          <w:tcPr>
            <w:tcW w:w="6760" w:type="dxa"/>
            <w:noWrap w:val="0"/>
            <w:vAlign w:val="center"/>
          </w:tcPr>
          <w:p>
            <w:pPr>
              <w:adjustRightInd w:val="0"/>
              <w:snapToGrid w:val="0"/>
              <w:spacing w:line="240" w:lineRule="auto"/>
              <w:rPr>
                <w:rFonts w:hint="eastAsia" w:ascii="宋体" w:hAnsi="宋体"/>
                <w:color w:val="auto"/>
                <w:sz w:val="24"/>
                <w:highlight w:val="none"/>
              </w:rPr>
            </w:pPr>
            <w:r>
              <w:rPr>
                <w:rFonts w:hint="eastAsia" w:ascii="宋体" w:hAnsi="宋体"/>
                <w:color w:val="auto"/>
                <w:sz w:val="24"/>
                <w:highlight w:val="none"/>
              </w:rPr>
              <w:t>外籍教师培训及管理方案（外籍教师培训及管理措施针对外籍教师管理有可操作性。</w:t>
            </w:r>
          </w:p>
          <w:p>
            <w:pPr>
              <w:adjustRightInd w:val="0"/>
              <w:snapToGrid w:val="0"/>
              <w:spacing w:line="240" w:lineRule="auto"/>
              <w:rPr>
                <w:rFonts w:ascii="宋体" w:hAnsi="宋体" w:cs="宋体"/>
                <w:color w:val="auto"/>
                <w:sz w:val="24"/>
                <w:highlight w:val="none"/>
                <w:shd w:val="clear" w:color="FFFFFF" w:fill="D9D9D9"/>
              </w:rPr>
            </w:pPr>
            <w:r>
              <w:rPr>
                <w:rFonts w:hint="eastAsia" w:ascii="宋体" w:hAnsi="宋体"/>
                <w:color w:val="auto"/>
                <w:sz w:val="24"/>
                <w:highlight w:val="none"/>
              </w:rPr>
              <w:t>培训及管理有效落实得10-12分，较好落实得5-9分，落实情况一般得0-4。</w:t>
            </w:r>
          </w:p>
        </w:tc>
        <w:tc>
          <w:tcPr>
            <w:tcW w:w="992" w:type="dxa"/>
            <w:noWrap w:val="0"/>
            <w:vAlign w:val="center"/>
          </w:tcPr>
          <w:p>
            <w:pPr>
              <w:adjustRightInd w:val="0"/>
              <w:snapToGrid w:val="0"/>
              <w:spacing w:line="240" w:lineRule="auto"/>
              <w:jc w:val="center"/>
              <w:rPr>
                <w:rFonts w:ascii="宋体" w:hAnsi="宋体" w:cs="宋体"/>
                <w:color w:val="auto"/>
                <w:sz w:val="24"/>
                <w:highlight w:val="none"/>
              </w:rPr>
            </w:pPr>
            <w:r>
              <w:rPr>
                <w:rFonts w:hint="eastAsia" w:ascii="宋体" w:hAnsi="宋体"/>
                <w:color w:val="auto"/>
                <w:sz w:val="24"/>
                <w:highlight w:val="none"/>
              </w:rPr>
              <w:t>12分</w:t>
            </w:r>
          </w:p>
        </w:tc>
        <w:tc>
          <w:tcPr>
            <w:tcW w:w="850" w:type="dxa"/>
            <w:noWrap w:val="0"/>
            <w:vAlign w:val="center"/>
          </w:tcPr>
          <w:p>
            <w:pPr>
              <w:spacing w:line="24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noWrap w:val="0"/>
            <w:vAlign w:val="top"/>
          </w:tcPr>
          <w:p>
            <w:pPr>
              <w:spacing w:line="240" w:lineRule="auto"/>
              <w:jc w:val="center"/>
              <w:rPr>
                <w:rFonts w:ascii="宋体" w:hAnsi="宋体" w:cs="宋体"/>
                <w:color w:val="auto"/>
                <w:sz w:val="24"/>
                <w:highlight w:val="none"/>
              </w:rPr>
            </w:pPr>
          </w:p>
        </w:tc>
        <w:tc>
          <w:tcPr>
            <w:tcW w:w="6760" w:type="dxa"/>
            <w:noWrap w:val="0"/>
            <w:vAlign w:val="center"/>
          </w:tcPr>
          <w:p>
            <w:pPr>
              <w:adjustRightInd w:val="0"/>
              <w:snapToGrid w:val="0"/>
              <w:spacing w:line="240" w:lineRule="auto"/>
              <w:rPr>
                <w:rFonts w:hint="eastAsia" w:ascii="宋体" w:hAnsi="宋体" w:eastAsia="宋体"/>
                <w:color w:val="auto"/>
                <w:sz w:val="24"/>
                <w:highlight w:val="none"/>
                <w:lang w:eastAsia="zh-CN"/>
              </w:rPr>
            </w:pPr>
            <w:r>
              <w:rPr>
                <w:rFonts w:hint="eastAsia" w:ascii="宋体" w:hAnsi="宋体"/>
                <w:color w:val="auto"/>
                <w:sz w:val="24"/>
                <w:highlight w:val="none"/>
              </w:rPr>
              <w:t>服务质量保证措施（是否详细说明服务质量、外籍教师工资和福利保证承诺，是否具有保证项目进度的有效措施以及是否提供项目实施过程中突发事件处理机制与预案等）</w:t>
            </w:r>
            <w:r>
              <w:rPr>
                <w:rFonts w:hint="eastAsia" w:ascii="宋体" w:hAnsi="宋体"/>
                <w:color w:val="auto"/>
                <w:sz w:val="24"/>
                <w:highlight w:val="none"/>
                <w:lang w:eastAsia="zh-CN"/>
              </w:rPr>
              <w:t>。</w:t>
            </w:r>
          </w:p>
          <w:p>
            <w:pPr>
              <w:adjustRightInd w:val="0"/>
              <w:snapToGrid w:val="0"/>
              <w:spacing w:line="240" w:lineRule="auto"/>
              <w:rPr>
                <w:rFonts w:ascii="宋体" w:hAnsi="宋体" w:cs="宋体"/>
                <w:color w:val="auto"/>
                <w:sz w:val="24"/>
                <w:highlight w:val="none"/>
                <w:shd w:val="clear" w:color="FFFFFF" w:fill="D9D9D9"/>
              </w:rPr>
            </w:pPr>
            <w:r>
              <w:rPr>
                <w:rFonts w:hint="eastAsia" w:ascii="宋体" w:hAnsi="宋体"/>
                <w:color w:val="auto"/>
                <w:sz w:val="24"/>
                <w:highlight w:val="none"/>
              </w:rPr>
              <w:t>方案内容完善、可实施性强得4-</w:t>
            </w:r>
            <w:r>
              <w:rPr>
                <w:rFonts w:hint="eastAsia" w:ascii="宋体" w:hAnsi="宋体"/>
                <w:color w:val="auto"/>
                <w:sz w:val="24"/>
                <w:highlight w:val="none"/>
                <w:lang w:val="en-US" w:eastAsia="zh-CN"/>
              </w:rPr>
              <w:t>7</w:t>
            </w:r>
            <w:r>
              <w:rPr>
                <w:rFonts w:hint="eastAsia" w:ascii="宋体" w:hAnsi="宋体"/>
                <w:color w:val="auto"/>
                <w:sz w:val="24"/>
                <w:highlight w:val="none"/>
              </w:rPr>
              <w:t>分，方案内容较完善可试用得2-3分，方案内容针对性不强得0-1分</w:t>
            </w:r>
            <w:r>
              <w:rPr>
                <w:rFonts w:hint="eastAsia" w:ascii="宋体" w:hAnsi="宋体"/>
                <w:color w:val="auto"/>
                <w:sz w:val="24"/>
                <w:highlight w:val="none"/>
                <w:lang w:eastAsia="zh-CN"/>
              </w:rPr>
              <w:t>。</w:t>
            </w:r>
          </w:p>
        </w:tc>
        <w:tc>
          <w:tcPr>
            <w:tcW w:w="992" w:type="dxa"/>
            <w:noWrap w:val="0"/>
            <w:vAlign w:val="center"/>
          </w:tcPr>
          <w:p>
            <w:pPr>
              <w:adjustRightInd w:val="0"/>
              <w:snapToGrid w:val="0"/>
              <w:spacing w:line="240" w:lineRule="auto"/>
              <w:jc w:val="center"/>
              <w:rPr>
                <w:rFonts w:ascii="宋体" w:hAnsi="宋体" w:cs="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分</w:t>
            </w:r>
          </w:p>
        </w:tc>
        <w:tc>
          <w:tcPr>
            <w:tcW w:w="850" w:type="dxa"/>
            <w:noWrap w:val="0"/>
            <w:vAlign w:val="center"/>
          </w:tcPr>
          <w:p>
            <w:pPr>
              <w:spacing w:line="240" w:lineRule="auto"/>
              <w:jc w:val="center"/>
              <w:rPr>
                <w:rFonts w:ascii="宋体" w:hAnsi="宋体" w:cs="宋体"/>
                <w:color w:val="auto"/>
                <w:sz w:val="24"/>
                <w:highlight w:val="none"/>
              </w:rPr>
            </w:pPr>
          </w:p>
        </w:tc>
      </w:tr>
    </w:tbl>
    <w:p>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注：1）若交易人对供应商提供的证明资料要求为原件的，另行提出。</w:t>
      </w:r>
    </w:p>
    <w:p>
      <w:pPr>
        <w:spacing w:line="44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pPr>
        <w:snapToGrid w:val="0"/>
        <w:spacing w:line="570" w:lineRule="exact"/>
        <w:rPr>
          <w:rFonts w:ascii="宋体" w:hAnsi="宋体" w:cs="宋体"/>
          <w:color w:val="auto"/>
          <w:sz w:val="24"/>
          <w:highlight w:val="none"/>
        </w:rPr>
      </w:pPr>
      <w:r>
        <w:rPr>
          <w:rFonts w:hint="eastAsia" w:ascii="宋体" w:hAnsi="宋体" w:cs="宋体"/>
          <w:color w:val="auto"/>
          <w:sz w:val="24"/>
          <w:highlight w:val="none"/>
        </w:rPr>
        <w:t>2、价格部分（</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分）：</w:t>
      </w:r>
    </w:p>
    <w:tbl>
      <w:tblPr>
        <w:tblStyle w:val="62"/>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pPr>
              <w:adjustRightInd/>
              <w:spacing w:line="360" w:lineRule="exact"/>
              <w:jc w:val="center"/>
              <w:rPr>
                <w:rFonts w:ascii="宋体" w:hAnsi="宋体" w:cs="宋体"/>
                <w:color w:val="auto"/>
                <w:sz w:val="24"/>
                <w:highlight w:val="none"/>
              </w:rPr>
            </w:pPr>
            <w:r>
              <w:rPr>
                <w:rFonts w:hint="eastAsia" w:ascii="宋体" w:hAnsi="宋体" w:cs="宋体"/>
                <w:color w:val="auto"/>
                <w:sz w:val="24"/>
                <w:highlight w:val="none"/>
              </w:rPr>
              <w:t>价格权值</w:t>
            </w:r>
          </w:p>
        </w:tc>
        <w:tc>
          <w:tcPr>
            <w:tcW w:w="6450" w:type="dxa"/>
            <w:vAlign w:val="center"/>
          </w:tcPr>
          <w:p>
            <w:pPr>
              <w:adjustRightInd/>
              <w:spacing w:line="360" w:lineRule="exact"/>
              <w:jc w:val="center"/>
              <w:rPr>
                <w:rFonts w:ascii="宋体" w:hAnsi="宋体" w:cs="宋体"/>
                <w:color w:val="auto"/>
                <w:sz w:val="24"/>
                <w:highlight w:val="none"/>
              </w:rPr>
            </w:pPr>
            <w:r>
              <w:rPr>
                <w:rFonts w:hint="eastAsia" w:ascii="宋体" w:hAnsi="宋体" w:cs="宋体"/>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pPr>
              <w:adjustRightInd/>
              <w:spacing w:line="360" w:lineRule="exact"/>
              <w:jc w:val="center"/>
              <w:rPr>
                <w:rFonts w:ascii="宋体" w:hAnsi="宋体" w:cs="宋体"/>
                <w:color w:val="auto"/>
                <w:sz w:val="24"/>
                <w:highlight w:val="none"/>
              </w:rPr>
            </w:pPr>
            <w:r>
              <w:rPr>
                <w:rFonts w:hint="eastAsia" w:ascii="宋体" w:hAnsi="宋体" w:cs="宋体"/>
                <w:color w:val="auto"/>
                <w:sz w:val="24"/>
                <w:highlight w:val="none"/>
              </w:rPr>
              <w:t>价格权值=0.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w:t>
            </w:r>
          </w:p>
        </w:tc>
        <w:tc>
          <w:tcPr>
            <w:tcW w:w="6450" w:type="dxa"/>
            <w:vAlign w:val="center"/>
          </w:tcPr>
          <w:p>
            <w:pPr>
              <w:adjustRightInd/>
              <w:spacing w:line="360" w:lineRule="exact"/>
              <w:jc w:val="left"/>
              <w:rPr>
                <w:rFonts w:ascii="宋体" w:hAnsi="宋体" w:cs="宋体"/>
                <w:color w:val="auto"/>
                <w:sz w:val="24"/>
                <w:highlight w:val="none"/>
              </w:rPr>
            </w:pPr>
            <w:r>
              <w:rPr>
                <w:rFonts w:hint="eastAsia" w:ascii="宋体" w:hAnsi="宋体" w:cs="宋体"/>
                <w:color w:val="auto"/>
                <w:sz w:val="24"/>
                <w:highlight w:val="none"/>
              </w:rPr>
              <w:t>最低有效响应价格为评标基准价</w:t>
            </w:r>
          </w:p>
          <w:p>
            <w:pPr>
              <w:adjustRightInd/>
              <w:spacing w:line="360" w:lineRule="exact"/>
              <w:jc w:val="left"/>
              <w:rPr>
                <w:rFonts w:ascii="宋体" w:hAnsi="宋体" w:cs="宋体"/>
                <w:color w:val="auto"/>
                <w:sz w:val="24"/>
                <w:highlight w:val="none"/>
              </w:rPr>
            </w:pPr>
            <w:r>
              <w:rPr>
                <w:rFonts w:hint="eastAsia" w:ascii="宋体" w:hAnsi="宋体" w:cs="宋体"/>
                <w:color w:val="auto"/>
                <w:sz w:val="24"/>
                <w:highlight w:val="none"/>
              </w:rPr>
              <w:t>响应报价得分=(评标基准价／响应报价)×价格权值×100</w:t>
            </w:r>
          </w:p>
          <w:p>
            <w:pPr>
              <w:adjustRightInd/>
              <w:spacing w:line="360" w:lineRule="exact"/>
              <w:jc w:val="left"/>
              <w:rPr>
                <w:rFonts w:ascii="宋体" w:hAnsi="宋体" w:cs="宋体"/>
                <w:color w:val="auto"/>
                <w:sz w:val="24"/>
                <w:highlight w:val="none"/>
              </w:rPr>
            </w:pPr>
            <w:r>
              <w:rPr>
                <w:rFonts w:hint="eastAsia" w:ascii="宋体" w:hAnsi="宋体" w:cs="宋体"/>
                <w:color w:val="auto"/>
                <w:sz w:val="24"/>
                <w:highlight w:val="none"/>
              </w:rPr>
              <w:t>（计算得分保留小数点后2位）</w:t>
            </w:r>
          </w:p>
        </w:tc>
      </w:tr>
    </w:tbl>
    <w:p>
      <w:pPr>
        <w:rPr>
          <w:rFonts w:ascii="宋体" w:hAnsi="宋体" w:cs="宋体"/>
          <w:b/>
          <w:color w:val="auto"/>
          <w:sz w:val="32"/>
          <w:highlight w:val="none"/>
        </w:rPr>
      </w:pPr>
      <w:r>
        <w:rPr>
          <w:rFonts w:hint="eastAsia" w:ascii="宋体" w:hAnsi="宋体" w:cs="宋体"/>
          <w:b/>
          <w:color w:val="auto"/>
          <w:sz w:val="32"/>
          <w:highlight w:val="none"/>
        </w:rPr>
        <w:br w:type="page"/>
      </w:r>
    </w:p>
    <w:p>
      <w:pPr>
        <w:snapToGrid w:val="0"/>
        <w:spacing w:line="570" w:lineRule="exact"/>
        <w:rPr>
          <w:rFonts w:ascii="宋体" w:hAnsi="宋体" w:cs="宋体"/>
          <w:b/>
          <w:color w:val="auto"/>
          <w:sz w:val="28"/>
          <w:szCs w:val="28"/>
          <w:highlight w:val="none"/>
        </w:rPr>
      </w:pPr>
      <w:r>
        <w:rPr>
          <w:rFonts w:hint="eastAsia" w:ascii="宋体" w:hAnsi="宋体" w:cs="宋体"/>
          <w:b/>
          <w:color w:val="auto"/>
          <w:sz w:val="32"/>
          <w:highlight w:val="none"/>
        </w:rPr>
        <w:t>一、交易方法</w:t>
      </w:r>
    </w:p>
    <w:p>
      <w:pPr>
        <w:adjustRightInd/>
        <w:spacing w:line="57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综合评分法，是指响应文件满足交易文件全部实质性要求，且按照评审因素的量化指标评审得分最高的供应商为成交候选人的评标方法。</w:t>
      </w:r>
    </w:p>
    <w:p>
      <w:pPr>
        <w:adjustRightInd/>
        <w:spacing w:line="570" w:lineRule="exact"/>
        <w:rPr>
          <w:rFonts w:ascii="宋体" w:hAnsi="宋体" w:cs="宋体"/>
          <w:color w:val="auto"/>
          <w:kern w:val="0"/>
          <w:sz w:val="24"/>
          <w:highlight w:val="none"/>
        </w:rPr>
      </w:pPr>
      <w:r>
        <w:rPr>
          <w:rFonts w:hint="eastAsia" w:ascii="宋体" w:hAnsi="宋体" w:cs="宋体"/>
          <w:b/>
          <w:color w:val="auto"/>
          <w:sz w:val="32"/>
          <w:highlight w:val="none"/>
        </w:rPr>
        <w:t>二、交易标准</w:t>
      </w:r>
    </w:p>
    <w:p>
      <w:pPr>
        <w:spacing w:line="57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见交易办法前附表。</w:t>
      </w:r>
    </w:p>
    <w:p>
      <w:pPr>
        <w:spacing w:line="570" w:lineRule="exact"/>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w:t>
      </w:r>
      <w:r>
        <w:rPr>
          <w:rFonts w:hint="eastAsia" w:ascii="宋体" w:hAnsi="宋体" w:cs="宋体"/>
          <w:b/>
          <w:color w:val="auto"/>
          <w:sz w:val="32"/>
          <w:highlight w:val="none"/>
        </w:rPr>
        <w:t>交易程序</w:t>
      </w:r>
    </w:p>
    <w:bookmarkEnd w:id="15"/>
    <w:p>
      <w:pPr>
        <w:spacing w:line="570" w:lineRule="exact"/>
        <w:ind w:firstLine="472" w:firstLineChars="196"/>
        <w:rPr>
          <w:rFonts w:ascii="宋体" w:hAnsi="宋体" w:cs="宋体"/>
          <w:color w:val="auto"/>
          <w:kern w:val="0"/>
          <w:sz w:val="24"/>
          <w:highlight w:val="none"/>
        </w:rPr>
      </w:pPr>
      <w:bookmarkStart w:id="381" w:name="第五部分"/>
      <w:bookmarkStart w:id="382" w:name="_Toc86217003"/>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评标委员会应当对符合资格的供应商的响应文件进行符合性审查，以确定其是否满足交易文件的实质性要求。不满足交易文件的实质性要求的，交易无效。</w:t>
      </w:r>
    </w:p>
    <w:p>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评标委员会应当按照交易文件中规定的评标方法和标准，对符合性审查合格的响应文件进行商务和技术评估，综合比较与评价。</w:t>
      </w:r>
    </w:p>
    <w:p>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评标委员会各成员应当独立对每个供应商的商务和技术文件进行评价，并汇总商务技术得分情况。</w:t>
      </w:r>
    </w:p>
    <w:p>
      <w:pPr>
        <w:spacing w:line="570" w:lineRule="exact"/>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1"/>
        <w:spacing w:before="0" w:line="570" w:lineRule="exact"/>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pPr>
        <w:pStyle w:val="131"/>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3.4.1.1响应文件中交易一览表(报价表)内容与响应文件中相应内容不一致的，以交易一览表(报价表)为准;</w:t>
      </w:r>
    </w:p>
    <w:p>
      <w:pPr>
        <w:pStyle w:val="131"/>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1"/>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3.4.1.3单价金额小数点或者百分比有明显错位的，以交易一览表的总价为准，并修改单价;</w:t>
      </w:r>
    </w:p>
    <w:p>
      <w:pPr>
        <w:pStyle w:val="131"/>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1"/>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《政府采购货物和服务招标投标管理办法》第五十一条第二款的规定经供应商确认后产生约束力。</w:t>
      </w:r>
    </w:p>
    <w:p>
      <w:pPr>
        <w:snapToGrid w:val="0"/>
        <w:spacing w:line="57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3.4.2响应文件出现不是唯一的、有选择性交易报价的，交易无效。</w:t>
      </w:r>
    </w:p>
    <w:p>
      <w:pPr>
        <w:snapToGrid w:val="0"/>
        <w:spacing w:line="57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3.4.3交易报价超过交易文件中规定的预算金额或者最高限价的，交易无效。</w:t>
      </w:r>
    </w:p>
    <w:p>
      <w:pPr>
        <w:pStyle w:val="131"/>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pPr>
        <w:spacing w:line="57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交易报价由低到高顺序排列。得分且交易报价相同的并列。响应文件满足交易文件全部实质性要求，且按照评审因素的量化指标评审得分最高的供应商为排名第一的成交候选人。</w:t>
      </w:r>
    </w:p>
    <w:p>
      <w:pPr>
        <w:spacing w:line="570" w:lineRule="exact"/>
        <w:rPr>
          <w:rFonts w:ascii="宋体" w:hAnsi="宋体" w:cs="宋体"/>
          <w:b/>
          <w:color w:val="auto"/>
          <w:kern w:val="0"/>
          <w:sz w:val="24"/>
          <w:highlight w:val="none"/>
        </w:rPr>
      </w:pPr>
      <w:r>
        <w:rPr>
          <w:rFonts w:hint="eastAsia" w:ascii="宋体" w:hAnsi="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成交候选人。</w:t>
      </w:r>
    </w:p>
    <w:p>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570" w:lineRule="exac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1"/>
        <w:spacing w:before="0" w:line="570" w:lineRule="exact"/>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5"/>
        <w:spacing w:line="570" w:lineRule="exact"/>
        <w:ind w:left="954" w:leftChars="226" w:hanging="479" w:firstLineChars="0"/>
        <w:rPr>
          <w:rFonts w:cs="宋体"/>
          <w:color w:val="auto"/>
          <w:szCs w:val="21"/>
          <w:highlight w:val="none"/>
        </w:rPr>
      </w:pPr>
      <w:r>
        <w:rPr>
          <w:rFonts w:hint="eastAsia" w:cs="宋体"/>
          <w:b/>
          <w:color w:val="auto"/>
          <w:kern w:val="0"/>
          <w:highlight w:val="none"/>
        </w:rPr>
        <w:t>4.2交易无效。</w:t>
      </w:r>
      <w:r>
        <w:rPr>
          <w:rFonts w:hint="eastAsia" w:cs="宋体"/>
          <w:color w:val="auto"/>
          <w:szCs w:val="21"/>
          <w:highlight w:val="none"/>
        </w:rPr>
        <w:t>有下列情形之一的，交易无效：</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4.2.1供应商不具备交易文件中规定的资格要求的（供应商未提供有效的资格文件的，视为供应商不具备交易文件中规定的资格要求）；</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4.2.2响应文件未按照交易文件要求签署、盖章的；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4.2.3交易人拟采购的产品属于政府强制采购的节能产品品目清单范围的，供应商未按交易文件要求提供国家确定的认证机构出具的、处于有效期之内的节能产品认证证书的；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4.2.4响应文件含有交易人不能接受的附加条件的；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4.2.5响应文件中承诺的交易有效期少于交易文件中载明的交易有效期的；</w:t>
      </w:r>
    </w:p>
    <w:p>
      <w:pPr>
        <w:snapToGrid w:val="0"/>
        <w:spacing w:line="570" w:lineRule="exact"/>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4.2.6响应文件出现不是唯一的、有选择性交易报价的;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4.2.7交易报价超过交易文件中规定的预算金额或者最高限价的;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4.2.10供应商提供虚假材料投标的；</w:t>
      </w:r>
    </w:p>
    <w:p>
      <w:pPr>
        <w:spacing w:line="57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4.2.11供应商有恶意串通、妨碍其他供应商的竞争行为、损害交易人或者其他供应商的合法权益情形的；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4.2.12供应商仅提交备份响应文件，未在电子交易平台传输递交响应文件的，交易无效；</w:t>
      </w:r>
    </w:p>
    <w:p>
      <w:pPr>
        <w:pStyle w:val="4"/>
        <w:spacing w:line="570" w:lineRule="exact"/>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4.2.13响应文件不满足交易文件的其它实质性要求的；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5"/>
        <w:snapToGrid w:val="0"/>
        <w:spacing w:line="570" w:lineRule="exact"/>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5"/>
        <w:snapToGrid w:val="0"/>
        <w:spacing w:line="570" w:lineRule="exact"/>
        <w:rPr>
          <w:rFonts w:cs="宋体"/>
          <w:color w:val="auto"/>
          <w:highlight w:val="none"/>
        </w:rPr>
      </w:pPr>
      <w:r>
        <w:rPr>
          <w:rFonts w:hint="eastAsia" w:cs="宋体"/>
          <w:color w:val="auto"/>
          <w:highlight w:val="none"/>
        </w:rPr>
        <w:t>5.1符合专业条件的供应商或者对交易文件作实质响应的供应商不足3家的；</w:t>
      </w:r>
    </w:p>
    <w:p>
      <w:pPr>
        <w:pStyle w:val="25"/>
        <w:snapToGrid w:val="0"/>
        <w:spacing w:line="570" w:lineRule="exact"/>
        <w:rPr>
          <w:rFonts w:cs="宋体"/>
          <w:color w:val="auto"/>
          <w:highlight w:val="none"/>
        </w:rPr>
      </w:pPr>
      <w:r>
        <w:rPr>
          <w:rFonts w:hint="eastAsia" w:cs="宋体"/>
          <w:color w:val="auto"/>
          <w:highlight w:val="none"/>
        </w:rPr>
        <w:t>5.2出现影响采购公正的违法、违规行为的；</w:t>
      </w:r>
    </w:p>
    <w:p>
      <w:pPr>
        <w:pStyle w:val="25"/>
        <w:snapToGrid w:val="0"/>
        <w:spacing w:line="570" w:lineRule="exact"/>
        <w:rPr>
          <w:rFonts w:cs="宋体"/>
          <w:color w:val="auto"/>
          <w:highlight w:val="none"/>
        </w:rPr>
      </w:pPr>
      <w:r>
        <w:rPr>
          <w:rFonts w:hint="eastAsia" w:cs="宋体"/>
          <w:color w:val="auto"/>
          <w:highlight w:val="none"/>
        </w:rPr>
        <w:t>5.3供应商的报价均超过了采购预算，交易人不能支付的；</w:t>
      </w:r>
    </w:p>
    <w:p>
      <w:pPr>
        <w:pStyle w:val="25"/>
        <w:snapToGrid w:val="0"/>
        <w:spacing w:line="570" w:lineRule="exact"/>
        <w:rPr>
          <w:rFonts w:cs="宋体"/>
          <w:color w:val="auto"/>
          <w:highlight w:val="none"/>
        </w:rPr>
      </w:pPr>
      <w:r>
        <w:rPr>
          <w:rFonts w:hint="eastAsia" w:cs="宋体"/>
          <w:color w:val="auto"/>
          <w:highlight w:val="none"/>
        </w:rPr>
        <w:t>5.4因重大变故，采购任务取消的。</w:t>
      </w:r>
    </w:p>
    <w:p>
      <w:pPr>
        <w:pStyle w:val="25"/>
        <w:snapToGrid w:val="0"/>
        <w:spacing w:line="570" w:lineRule="exact"/>
        <w:rPr>
          <w:rFonts w:cs="宋体"/>
          <w:color w:val="auto"/>
          <w:highlight w:val="none"/>
        </w:rPr>
      </w:pPr>
      <w:r>
        <w:rPr>
          <w:rFonts w:hint="eastAsia" w:cs="宋体"/>
          <w:color w:val="auto"/>
          <w:highlight w:val="none"/>
        </w:rPr>
        <w:t>废标后，采购机构应当将废标理由通知所有供应商。</w:t>
      </w:r>
    </w:p>
    <w:p>
      <w:pPr>
        <w:pStyle w:val="25"/>
        <w:snapToGrid w:val="0"/>
        <w:spacing w:line="570" w:lineRule="exact"/>
        <w:ind w:firstLine="590" w:firstLineChars="245"/>
        <w:rPr>
          <w:rFonts w:cs="宋体"/>
          <w:color w:val="auto"/>
          <w:highlight w:val="none"/>
        </w:rPr>
      </w:pPr>
      <w:r>
        <w:rPr>
          <w:rFonts w:hint="eastAsia" w:cs="宋体"/>
          <w:b/>
          <w:color w:val="auto"/>
          <w:highlight w:val="none"/>
        </w:rPr>
        <w:t>6.修改交易文件，重新组织采购活动。</w:t>
      </w:r>
      <w:r>
        <w:rPr>
          <w:rFonts w:hint="eastAsia" w:cs="宋体"/>
          <w:color w:val="auto"/>
          <w:highlight w:val="none"/>
        </w:rPr>
        <w:t>评标委员会发现交易文件存在歧义、重大缺陷导致评标工作无法进行，或者交易文件内容违反国家有关强制性规定的，将停止评标工作，并与交易人、采购机构沟通并作书面记录。交易人、采购机构确认后，将修改交易文件，重新组织采购活动。</w:t>
      </w:r>
    </w:p>
    <w:p>
      <w:pPr>
        <w:pStyle w:val="25"/>
        <w:snapToGrid w:val="0"/>
        <w:spacing w:line="570" w:lineRule="exact"/>
        <w:ind w:firstLine="590" w:firstLineChars="245"/>
        <w:rPr>
          <w:rFonts w:cs="宋体"/>
          <w:color w:val="auto"/>
          <w:highlight w:val="none"/>
        </w:rPr>
      </w:pPr>
      <w:r>
        <w:rPr>
          <w:rFonts w:hint="eastAsia" w:cs="宋体"/>
          <w:b/>
          <w:color w:val="auto"/>
          <w:kern w:val="0"/>
          <w:highlight w:val="none"/>
        </w:rPr>
        <w:t>7.重新开展交易。</w:t>
      </w:r>
      <w:r>
        <w:rPr>
          <w:rFonts w:hint="eastAsia" w:cs="宋体"/>
          <w:color w:val="auto"/>
          <w:highlight w:val="none"/>
        </w:rPr>
        <w:t>影响或者可能影响</w:t>
      </w:r>
      <w:r>
        <w:rPr>
          <w:rFonts w:hint="eastAsia" w:cs="宋体"/>
          <w:color w:val="auto"/>
          <w:kern w:val="0"/>
          <w:highlight w:val="none"/>
        </w:rPr>
        <w:t>成交</w:t>
      </w:r>
      <w:r>
        <w:rPr>
          <w:rFonts w:hint="eastAsia" w:cs="宋体"/>
          <w:color w:val="auto"/>
          <w:highlight w:val="none"/>
        </w:rPr>
        <w:t>、成交结果的，依照下列规定处理：</w:t>
      </w:r>
    </w:p>
    <w:p>
      <w:pPr>
        <w:pStyle w:val="25"/>
        <w:snapToGrid w:val="0"/>
        <w:spacing w:line="570" w:lineRule="exact"/>
        <w:ind w:firstLine="600" w:firstLineChars="250"/>
        <w:rPr>
          <w:rFonts w:cs="宋体"/>
          <w:color w:val="auto"/>
          <w:highlight w:val="none"/>
        </w:rPr>
      </w:pPr>
      <w:r>
        <w:rPr>
          <w:rFonts w:hint="eastAsia" w:cs="宋体"/>
          <w:color w:val="auto"/>
          <w:highlight w:val="none"/>
        </w:rPr>
        <w:t>7.1未确定</w:t>
      </w:r>
      <w:r>
        <w:rPr>
          <w:rFonts w:hint="eastAsia" w:cs="宋体"/>
          <w:color w:val="auto"/>
          <w:kern w:val="0"/>
          <w:highlight w:val="none"/>
        </w:rPr>
        <w:t>成交</w:t>
      </w:r>
      <w:r>
        <w:rPr>
          <w:rFonts w:hint="eastAsia" w:cs="宋体"/>
          <w:color w:val="auto"/>
          <w:highlight w:val="none"/>
        </w:rPr>
        <w:t>或者成交人的，终止本次交易活动，重新开展交易活动。</w:t>
      </w:r>
    </w:p>
    <w:p>
      <w:pPr>
        <w:pStyle w:val="25"/>
        <w:snapToGrid w:val="0"/>
        <w:spacing w:line="570" w:lineRule="exact"/>
        <w:ind w:firstLine="600" w:firstLineChars="250"/>
        <w:rPr>
          <w:rFonts w:cs="宋体"/>
          <w:color w:val="auto"/>
          <w:highlight w:val="none"/>
        </w:rPr>
      </w:pPr>
      <w:r>
        <w:rPr>
          <w:rFonts w:hint="eastAsia" w:cs="宋体"/>
          <w:color w:val="auto"/>
          <w:highlight w:val="none"/>
        </w:rPr>
        <w:t>7.2已确定</w:t>
      </w:r>
      <w:r>
        <w:rPr>
          <w:rFonts w:hint="eastAsia" w:cs="宋体"/>
          <w:color w:val="auto"/>
          <w:kern w:val="0"/>
          <w:highlight w:val="none"/>
        </w:rPr>
        <w:t>成交</w:t>
      </w:r>
      <w:r>
        <w:rPr>
          <w:rFonts w:hint="eastAsia" w:cs="宋体"/>
          <w:color w:val="auto"/>
          <w:highlight w:val="none"/>
        </w:rPr>
        <w:t>或者成交人但尚未签订合同的，</w:t>
      </w:r>
      <w:r>
        <w:rPr>
          <w:rFonts w:hint="eastAsia" w:cs="宋体"/>
          <w:color w:val="auto"/>
          <w:kern w:val="0"/>
          <w:highlight w:val="none"/>
        </w:rPr>
        <w:t>成交</w:t>
      </w:r>
      <w:r>
        <w:rPr>
          <w:rFonts w:hint="eastAsia" w:cs="宋体"/>
          <w:color w:val="auto"/>
          <w:highlight w:val="none"/>
        </w:rPr>
        <w:t>或者成交结果无效，从合格的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pPr>
        <w:pStyle w:val="25"/>
        <w:snapToGrid w:val="0"/>
        <w:spacing w:line="570" w:lineRule="exact"/>
        <w:ind w:firstLine="600" w:firstLineChars="250"/>
        <w:rPr>
          <w:rFonts w:cs="宋体"/>
          <w:color w:val="auto"/>
          <w:highlight w:val="none"/>
        </w:rPr>
      </w:pPr>
      <w:r>
        <w:rPr>
          <w:rFonts w:hint="eastAsia" w:cs="宋体"/>
          <w:color w:val="auto"/>
          <w:highlight w:val="none"/>
        </w:rPr>
        <w:t>7.3采购合同已签订但尚未履行的，撤销合同，从合格的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pPr>
        <w:pStyle w:val="25"/>
        <w:snapToGrid w:val="0"/>
        <w:spacing w:line="570" w:lineRule="exact"/>
        <w:rPr>
          <w:rFonts w:cs="宋体"/>
          <w:color w:val="auto"/>
          <w:highlight w:val="none"/>
        </w:rPr>
      </w:pPr>
      <w:r>
        <w:rPr>
          <w:rFonts w:hint="eastAsia" w:cs="宋体"/>
          <w:color w:val="auto"/>
          <w:highlight w:val="none"/>
        </w:rPr>
        <w:t>7.4采购合同已经履行，给交易人、供应商造成损失的，由责任人承担赔偿责任。</w:t>
      </w:r>
    </w:p>
    <w:p>
      <w:pPr>
        <w:pStyle w:val="25"/>
        <w:snapToGrid w:val="0"/>
        <w:spacing w:line="570" w:lineRule="exact"/>
        <w:rPr>
          <w:rFonts w:cs="宋体"/>
          <w:color w:val="auto"/>
          <w:highlight w:val="none"/>
        </w:rPr>
      </w:pPr>
      <w:r>
        <w:rPr>
          <w:rFonts w:hint="eastAsia" w:cs="宋体"/>
          <w:color w:val="auto"/>
          <w:highlight w:val="none"/>
        </w:rPr>
        <w:t>7.5采购当事人有其他违反政府采购法</w:t>
      </w:r>
      <w:r>
        <w:rPr>
          <w:rFonts w:hint="eastAsia" w:cs="宋体"/>
          <w:color w:val="auto"/>
          <w:kern w:val="0"/>
          <w:highlight w:val="none"/>
        </w:rPr>
        <w:t>或者政府采购法实施条例等法律法规规定</w:t>
      </w:r>
      <w:r>
        <w:rPr>
          <w:rFonts w:hint="eastAsia" w:cs="宋体"/>
          <w:color w:val="auto"/>
          <w:highlight w:val="none"/>
        </w:rPr>
        <w:t>的行为，经改正后仍然影响或者可能影响</w:t>
      </w:r>
      <w:r>
        <w:rPr>
          <w:rFonts w:hint="eastAsia" w:cs="宋体"/>
          <w:color w:val="auto"/>
          <w:kern w:val="0"/>
          <w:highlight w:val="none"/>
        </w:rPr>
        <w:t>成交</w:t>
      </w:r>
      <w:r>
        <w:rPr>
          <w:rFonts w:hint="eastAsia" w:cs="宋体"/>
          <w:color w:val="auto"/>
          <w:highlight w:val="none"/>
        </w:rPr>
        <w:t>、成交结果或者依法被认定为</w:t>
      </w:r>
      <w:r>
        <w:rPr>
          <w:rFonts w:hint="eastAsia" w:cs="宋体"/>
          <w:color w:val="auto"/>
          <w:kern w:val="0"/>
          <w:highlight w:val="none"/>
        </w:rPr>
        <w:t>成交</w:t>
      </w:r>
      <w:r>
        <w:rPr>
          <w:rFonts w:hint="eastAsia" w:cs="宋体"/>
          <w:color w:val="auto"/>
          <w:highlight w:val="none"/>
        </w:rPr>
        <w:t>、成交无效的，依照7.1-7.4规定处理。</w:t>
      </w:r>
    </w:p>
    <w:p>
      <w:pPr>
        <w:pStyle w:val="25"/>
        <w:snapToGrid w:val="0"/>
        <w:spacing w:line="360" w:lineRule="auto"/>
        <w:rPr>
          <w:rFonts w:cs="宋体"/>
          <w:color w:val="auto"/>
          <w:highlight w:val="none"/>
        </w:rPr>
      </w:pPr>
      <w:r>
        <w:rPr>
          <w:rFonts w:hint="eastAsia" w:cs="宋体"/>
          <w:color w:val="auto"/>
          <w:highlight w:val="none"/>
        </w:rPr>
        <w:t xml:space="preserve"> </w:t>
      </w:r>
    </w:p>
    <w:p>
      <w:pPr>
        <w:pStyle w:val="15"/>
        <w:rPr>
          <w:rFonts w:hAnsi="宋体" w:cs="宋体"/>
          <w:color w:val="auto"/>
          <w:highlight w:val="none"/>
        </w:rPr>
      </w:pPr>
    </w:p>
    <w:p>
      <w:pPr>
        <w:rPr>
          <w:rFonts w:ascii="宋体" w:hAnsi="宋体" w:cs="宋体"/>
          <w:color w:val="auto"/>
          <w:highlight w:val="none"/>
        </w:rPr>
      </w:pPr>
    </w:p>
    <w:p>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ind w:left="718" w:leftChars="342" w:firstLine="119" w:firstLineChars="33"/>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合同编号：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签订地点：                                 签订时间：20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甲方（需方）：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乙方（供方）：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供、需双方根据杭州市萧山区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）交易结果和交易文件的要求，并经双方协调一致，订立本合同。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一、合同文件：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1、合同条款。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2、成交通知书。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3、交易文件。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4、更正公告。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5、成交单位响应文件。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6、其他。</w:t>
      </w:r>
    </w:p>
    <w:p>
      <w:pPr>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二、合同金额: 本合同金额为(大写)_________________元（￥</w:t>
      </w:r>
      <w:r>
        <w:rPr>
          <w:rFonts w:hint="eastAsia" w:ascii="宋体" w:hAnsi="宋体" w:cs="宋体"/>
          <w:color w:val="auto"/>
          <w:sz w:val="24"/>
          <w:highlight w:val="none"/>
          <w:u w:val="single"/>
        </w:rPr>
        <w:t>　　　　</w:t>
      </w:r>
      <w:r>
        <w:rPr>
          <w:rFonts w:hint="eastAsia" w:ascii="宋体" w:hAnsi="宋体" w:cs="宋体"/>
          <w:color w:val="auto"/>
          <w:sz w:val="24"/>
          <w:highlight w:val="none"/>
        </w:rPr>
        <w:t>元）人民币附：</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《项目清单内容》</w:t>
      </w:r>
    </w:p>
    <w:tbl>
      <w:tblPr>
        <w:tblStyle w:val="62"/>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bl>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三、技术资料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1.乙方应按交易文件规定的时间向甲方提供有关技术资料。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四、知识产权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乙方应保证提供服务过程中不会侵犯任何第三方的知识产权。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五、履约保证金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乙方交纳人民币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元作为本合同的履约保证金。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六、转包或分包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1.本合同范围的服务，应由乙方直接供应，不得转让他人供应；</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2.除非得到甲方的书面同意，乙方不得将本合同范围的服务全部或部分分包给他人供应；</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3.如有转让和未经甲方同意的分包行为，甲方有权解除合同，没收履约保证金并追究乙方的违约责任。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七、服务质量保证期和服务质量保证金(选用)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服务质量保证期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年。（自验收合格之日起计）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服务质量保证金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八、合同履行时间、履行方式及履行地点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履行时间：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履行方式：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履行地点：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九、款项支付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1.付款方式：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2.合同履行完毕，需方根据合同进行验收，验收合格后供应商按结算要求办理货款结算手续。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十、税费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十一、质量保证及后续服务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乙方应按交易文件规定向甲方提供服务。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乙方提供的服务成果在服务质量保证期内发生故障，乙方应负责免费提供后续服务。对达不到要求者，根据实际情况，经双方协商，可按以下办法处理：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⑴重做：由乙方承担所发生的全部费用。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⑵贬值处理：由甲乙双方合议定价。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⑶解除合同。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如在使用过程中发生问题，乙方在接到甲方通知后在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小时内到达甲方现场。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4.在服务质量保证期内，乙方应对出现的质量及安全问题负责处理解决并承担一切费用。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十二、违约责任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1.甲方无正当理由拒绝接收服务的，甲方向乙方偿付合同款项百分之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作为违约金。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2.甲方无故逾期验收和办理款项支付手续的，甲方应按逾期付款总额每日万分之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向乙方支付违约金。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3.乙方未能如期提供服务的，每日向甲方支付合同款项的千分之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作为违约金。乙方超过约定日期10个工作日仍不能提供服务的，甲方可解除本合同，不予退还履约保证金，如造成甲方损失超过履约保证金的，超出部分由乙方继续承担赔偿责任。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4.供方在服务项目验收合格之日起保修期内违反本合同有关承诺保证的，需方将有权不予退还质量保证金，损失赔偿不足部分，由乙方承担赔偿。</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5．如发现乙方违反交易文件和合同的有关规定，甲方有权根据约定对乙方进行处罚，并有权提前终止合同。</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十三、争议的解决</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因本合同引起的或与本合同有关的任何争议，合同双方应首先通过协商解决，达成书面协议，如协商不成，可选择下列第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（1）提请杭州仲裁委员会按照该会仲裁规则进行仲裁，仲裁裁决是终局的，对合同双方均有约束力。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（2）向有管辖权的人民法院提起诉讼。</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十四、合同生效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1.成交供应商持成交通知书作为与需方签订合同的凭证。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2.本合同经需、供双方法定代表人或其授权委托人签字并加盖单位公章后生效。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3.本合同一式四份，需、供双方各执二份。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需方（盖章）：                     供方（盖章）：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                             地址：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法定代表人（或委托代理人）签名：   法定代表人（或委托代理人）签名：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                         联系电话：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邮政编码：                         邮政编码：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帐号：                             帐号：</w:t>
      </w:r>
    </w:p>
    <w:p>
      <w:pPr>
        <w:spacing w:line="360" w:lineRule="auto"/>
        <w:rPr>
          <w:rFonts w:ascii="宋体" w:hAnsi="宋体" w:cs="宋体"/>
          <w:color w:val="auto"/>
          <w:sz w:val="24"/>
          <w:highlight w:val="none"/>
        </w:rPr>
        <w:sectPr>
          <w:footerReference r:id="rId5" w:type="first"/>
          <w:headerReference r:id="rId3" w:type="default"/>
          <w:footerReference r:id="rId4" w:type="default"/>
          <w:pgSz w:w="11906" w:h="16838"/>
          <w:pgMar w:top="1418" w:right="1286" w:bottom="935" w:left="1418" w:header="851" w:footer="992" w:gutter="0"/>
          <w:cols w:space="720" w:num="1"/>
          <w:docGrid w:linePitch="312" w:charSpace="0"/>
        </w:sectPr>
      </w:pPr>
    </w:p>
    <w:p>
      <w:pPr>
        <w:pStyle w:val="51"/>
        <w:rPr>
          <w:rFonts w:ascii="宋体" w:hAnsi="宋体" w:cs="宋体"/>
          <w:color w:val="auto"/>
          <w:sz w:val="24"/>
          <w:highlight w:val="none"/>
        </w:rPr>
      </w:pPr>
    </w:p>
    <w:p>
      <w:pPr>
        <w:spacing w:line="360" w:lineRule="auto"/>
        <w:ind w:left="720" w:firstLine="723" w:firstLineChars="200"/>
        <w:outlineLvl w:val="0"/>
        <w:rPr>
          <w:rFonts w:ascii="宋体" w:hAnsi="宋体" w:cs="宋体"/>
          <w:b/>
          <w:color w:val="auto"/>
          <w:sz w:val="36"/>
          <w:szCs w:val="20"/>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1"/>
      <w:r>
        <w:rPr>
          <w:rFonts w:hint="eastAsia" w:ascii="宋体" w:hAnsi="宋体" w:cs="宋体"/>
          <w:b/>
          <w:color w:val="auto"/>
          <w:sz w:val="36"/>
          <w:szCs w:val="20"/>
          <w:highlight w:val="none"/>
        </w:rPr>
        <w:t xml:space="preserve"> </w:t>
      </w:r>
      <w:bookmarkEnd w:id="382"/>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（1）符合参加交易活动应当具备的一般条件的承诺函…………………（页码）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符合参加交易活动应当具备的一般条件的承诺函</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（交易人）、（采购机构）：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rPr>
        <w:t>交易活动，郑重承诺：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pPr>
        <w:spacing w:line="360" w:lineRule="auto"/>
        <w:jc w:val="center"/>
        <w:rPr>
          <w:rFonts w:ascii="宋体" w:hAnsi="宋体" w:cs="宋体"/>
          <w:color w:val="auto"/>
          <w:kern w:val="0"/>
          <w:sz w:val="24"/>
          <w:highlight w:val="none"/>
          <w:lang w:val="zh-CN"/>
        </w:rPr>
      </w:pPr>
    </w:p>
    <w:p>
      <w:pPr>
        <w:widowControl/>
        <w:spacing w:line="360" w:lineRule="auto"/>
        <w:ind w:left="15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（1）交易函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（3）营业执照</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一、交易函</w:t>
      </w: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（交易人）、（采购代理机构）：</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（项目名称）【交易编号：（采购编号）】</w:t>
      </w:r>
      <w:r>
        <w:rPr>
          <w:rFonts w:hint="eastAsia" w:ascii="宋体" w:hAnsi="宋体" w:cs="宋体"/>
          <w:color w:val="auto"/>
          <w:sz w:val="24"/>
          <w:highlight w:val="none"/>
        </w:rPr>
        <w:t>招标的有关活动，并对此项目进行投标。为此：</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2.1.2本项目的特定资格要求（如果有）。</w:t>
      </w:r>
    </w:p>
    <w:p>
      <w:pPr>
        <w:snapToGrid w:val="0"/>
        <w:spacing w:line="440" w:lineRule="exact"/>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2.2.1交易函；</w:t>
      </w:r>
      <w:r>
        <w:rPr>
          <w:rFonts w:hint="eastAsia" w:ascii="宋体" w:hAnsi="宋体" w:cs="宋体"/>
          <w:color w:val="auto"/>
          <w:sz w:val="24"/>
          <w:highlight w:val="none"/>
          <w:lang w:val="zh-CN"/>
        </w:rPr>
        <w:t xml:space="preserve"> </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2.2.3符合性审查资料；</w:t>
      </w:r>
    </w:p>
    <w:p>
      <w:pPr>
        <w:snapToGrid w:val="0"/>
        <w:spacing w:line="440" w:lineRule="exact"/>
        <w:ind w:left="420" w:leftChars="200" w:firstLine="480" w:firstLineChars="200"/>
        <w:rPr>
          <w:rFonts w:ascii="宋体" w:hAnsi="宋体" w:cs="宋体"/>
          <w:color w:val="auto"/>
          <w:highlight w:val="none"/>
        </w:rPr>
      </w:pPr>
      <w:r>
        <w:rPr>
          <w:rFonts w:hint="eastAsia" w:ascii="宋体" w:hAnsi="宋体" w:cs="宋体"/>
          <w:color w:val="auto"/>
          <w:sz w:val="24"/>
          <w:highlight w:val="none"/>
        </w:rPr>
        <w:t>2.2.4评标标准相应的商务技术资料；</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2.2.5响应标的清单；</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供应商廉洁自律承诺书</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2.3.1交易一览表（报价表）；</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3、我方承诺除商务技术偏离表列出的偏离外，我方响应交易文件的全部要求。</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4.3按照交易文件要求提交履约保证金；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4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pPr>
        <w:spacing w:line="440" w:lineRule="exact"/>
        <w:jc w:val="center"/>
        <w:rPr>
          <w:rFonts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color w:val="auto"/>
          <w:sz w:val="24"/>
          <w:highlight w:val="none"/>
        </w:rPr>
        <w:t>注：按本格式和要求提供。</w:t>
      </w:r>
    </w:p>
    <w:p>
      <w:pPr>
        <w:pStyle w:val="23"/>
        <w:rPr>
          <w:rFonts w:hAnsi="宋体" w:cs="宋体"/>
          <w:color w:val="auto"/>
          <w:highlight w:val="none"/>
          <w:lang w:val="en-US"/>
        </w:rPr>
      </w:pPr>
    </w:p>
    <w:p>
      <w:pPr>
        <w:jc w:val="center"/>
        <w:rPr>
          <w:rFonts w:ascii="宋体" w:hAnsi="宋体" w:cs="宋体"/>
          <w:b/>
          <w:color w:val="auto"/>
          <w:kern w:val="0"/>
          <w:sz w:val="32"/>
          <w:szCs w:val="32"/>
          <w:highlight w:val="none"/>
          <w:lang w:val="en-US"/>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（项目名称）【交易编号：（采购编号）】</w:t>
      </w:r>
      <w:r>
        <w:rPr>
          <w:rFonts w:hint="eastAsia" w:ascii="宋体" w:hAnsi="宋体" w:cs="宋体"/>
          <w:color w:val="auto"/>
          <w:kern w:val="0"/>
          <w:sz w:val="24"/>
          <w:highlight w:val="none"/>
          <w:lang w:val="zh-CN"/>
        </w:rPr>
        <w:t>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lang w:val="zh-CN"/>
        </w:rPr>
      </w:pPr>
      <w:r>
        <w:rPr>
          <w:rFonts w:hint="eastAsia" w:ascii="宋体" w:hAnsi="宋体" w:cs="宋体"/>
          <w:b/>
          <w:color w:val="auto"/>
          <w:kern w:val="0"/>
          <w:sz w:val="32"/>
          <w:szCs w:val="32"/>
          <w:highlight w:val="none"/>
          <w:lang w:val="zh-CN"/>
        </w:rPr>
        <w:t xml:space="preserve">    </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的身份证明（适用于法定代表人、单位负责人或者自然人本人代表供应商参加投标）</w:t>
      </w:r>
    </w:p>
    <w:p>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三、营业执照</w:t>
      </w:r>
    </w:p>
    <w:p>
      <w:pPr>
        <w:jc w:val="center"/>
        <w:rPr>
          <w:rFonts w:ascii="宋体" w:hAnsi="宋体" w:cs="宋体"/>
          <w:b/>
          <w:color w:val="auto"/>
          <w:kern w:val="0"/>
          <w:sz w:val="32"/>
          <w:szCs w:val="32"/>
          <w:highlight w:val="none"/>
        </w:rPr>
      </w:pP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7" w:hRule="atLeast"/>
          <w:jc w:val="center"/>
        </w:trPr>
        <w:tc>
          <w:tcPr>
            <w:tcW w:w="9207" w:type="dxa"/>
          </w:tcPr>
          <w:p>
            <w:pPr>
              <w:pStyle w:val="14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供应商名称(电子签名)：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97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56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响应文件按照交易文件要求签署、盖章。</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pPr>
              <w:jc w:val="center"/>
              <w:rPr>
                <w:rFonts w:ascii="宋体" w:hAnsi="宋体" w:cs="宋体"/>
                <w:color w:val="auto"/>
                <w:sz w:val="24"/>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t>见响应文件</w:t>
            </w:r>
          </w:p>
          <w:p>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响应文件中承诺的交易有效期不少于交易文件中载明的交易有效期。</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交易函</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响应文件满足交易文件的其它实质性要求。</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rPr>
              <w:t>交易文件其它实质性要求相应的材料（“▲” 系指实质性要求条款，交易文件无其它实质性要求的，无需提供）</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（按交易文件第四部分交易办法前附表中“响应文件中评标标准相应的商务技术资料目录”提供资料。）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4"/>
        <w:rPr>
          <w:rFonts w:hAnsi="宋体" w:cs="宋体"/>
          <w:b/>
          <w:color w:val="auto"/>
          <w:kern w:val="0"/>
          <w:sz w:val="32"/>
          <w:szCs w:val="32"/>
          <w:highlight w:val="none"/>
        </w:rPr>
      </w:pPr>
    </w:p>
    <w:p>
      <w:pPr>
        <w:pStyle w:val="51"/>
        <w:rPr>
          <w:rFonts w:ascii="宋体" w:hAnsi="宋体" w:cs="宋体"/>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pacing w:line="360" w:lineRule="auto"/>
        <w:ind w:right="42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交易文件章节及具体内容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供应商保证：除商务技术偏离表列出的偏离外，供应商响应交易文件的全部要求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（1）交易一览表（报价表）………………………………………………………（页码）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按你方交易文件要求，我们，本响应文件签字方，谨此向你方发出要约如下：如你方接受本投标，我方承诺按照如下交易一览表（报价表）的价格完成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u w:val="single"/>
          <w:lang w:val="zh-CN"/>
        </w:rPr>
        <w:t>【交易编号：</w:t>
      </w:r>
      <w:r>
        <w:rPr>
          <w:rFonts w:hint="eastAsia" w:ascii="宋体" w:hAnsi="宋体" w:cs="宋体"/>
          <w:color w:val="auto"/>
          <w:sz w:val="24"/>
          <w:highlight w:val="none"/>
          <w:u w:val="single"/>
        </w:rPr>
        <w:t>（采购编号）】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napToGrid w:val="0"/>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交易一览表（报价表）(单位均为人民币元)</w:t>
      </w:r>
    </w:p>
    <w:tbl>
      <w:tblPr>
        <w:tblStyle w:val="62"/>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1586"/>
        <w:gridCol w:w="3968"/>
        <w:gridCol w:w="993"/>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5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5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规格型号（或具体服务）</w:t>
            </w:r>
          </w:p>
        </w:tc>
        <w:tc>
          <w:tcPr>
            <w:tcW w:w="3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总价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auto"/>
                <w:sz w:val="24"/>
                <w:highlight w:val="none"/>
              </w:rPr>
            </w:pPr>
            <w:r>
              <w:rPr>
                <w:rFonts w:hint="eastAsia" w:ascii="宋体" w:hAnsi="宋体" w:cs="宋体"/>
                <w:b/>
                <w:color w:val="auto"/>
                <w:sz w:val="24"/>
                <w:highlight w:val="none"/>
              </w:rPr>
              <w:t>质保要求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1、供应商需按本表格式填写，不得自行更改。</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交易人将以合同形式有偿取得货物或服务，不接受供应商给予的赠品、回扣或者与采购无关的其他商品、服务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响应文件含有交易人不能接受的附加条件的，交易无效</w:t>
      </w:r>
      <w:r>
        <w:rPr>
          <w:rFonts w:hint="eastAsia" w:ascii="宋体" w:hAnsi="宋体" w:cs="宋体"/>
          <w:b/>
          <w:color w:val="auto"/>
          <w:kern w:val="0"/>
          <w:sz w:val="24"/>
          <w:highlight w:val="none"/>
          <w:lang w:val="zh-CN"/>
        </w:rPr>
        <w:t>；采购内容未包含在《交易一览表（报价表）》名称栏中，供应商不能作出合理解释的，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响应文件含有交易人不能接受的附加条件的，交易无效。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4、特别提示：采购机构将对项目名称和项目编号，成交供应商名称、地址和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金额等予以公示。</w:t>
      </w:r>
    </w:p>
    <w:p>
      <w:pPr>
        <w:spacing w:line="360" w:lineRule="auto"/>
        <w:ind w:firstLine="482" w:firstLineChars="200"/>
        <w:rPr>
          <w:rFonts w:ascii="宋体" w:hAnsi="宋体" w:cs="宋体"/>
          <w:b/>
          <w:color w:val="auto"/>
          <w:kern w:val="0"/>
          <w:sz w:val="24"/>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pPr>
        <w:autoSpaceDE w:val="0"/>
        <w:autoSpaceDN w:val="0"/>
        <w:spacing w:line="360" w:lineRule="auto"/>
        <w:ind w:left="2" w:leftChars="1" w:right="1120" w:firstLine="4560" w:firstLineChars="1900"/>
        <w:jc w:val="left"/>
        <w:rPr>
          <w:rFonts w:ascii="宋体" w:hAnsi="宋体" w:cs="宋体"/>
          <w:color w:val="auto"/>
          <w:sz w:val="32"/>
          <w:szCs w:val="32"/>
          <w:highlight w:val="none"/>
        </w:rPr>
        <w:sectPr>
          <w:pgSz w:w="16838" w:h="11906" w:orient="landscape"/>
          <w:pgMar w:top="1418" w:right="1247" w:bottom="1418" w:left="1276" w:header="851" w:footer="992" w:gutter="0"/>
          <w:cols w:space="720" w:num="1"/>
          <w:titlePg/>
          <w:docGrid w:linePitch="312"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交易人名称：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autoSpaceDE w:val="0"/>
        <w:autoSpaceDN w:val="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w:t>
      </w:r>
    </w:p>
    <w:p>
      <w:pPr>
        <w:autoSpaceDE w:val="0"/>
        <w:autoSpaceDN w:val="0"/>
        <w:jc w:val="center"/>
        <w:rPr>
          <w:rFonts w:ascii="宋体" w:hAnsi="宋体" w:cs="宋体"/>
          <w:b/>
          <w:bCs/>
          <w:color w:val="auto"/>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（交易人）、（采购代理机构）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微软雅黑"/>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
    <w:altName w:val="微软雅黑"/>
    <w:panose1 w:val="02010609060101010101"/>
    <w:charset w:val="86"/>
    <w:family w:val="auto"/>
    <w:pitch w:val="default"/>
    <w:sig w:usb0="00000000" w:usb1="00000000" w:usb2="00000016" w:usb3="00000000" w:csb0="00040001"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微软雅黑"/>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altName w:val="宋体"/>
    <w:panose1 w:val="02010609060101010101"/>
    <w:charset w:val="86"/>
    <w:family w:val="auto"/>
    <w:pitch w:val="default"/>
    <w:sig w:usb0="00000000" w:usb1="00000000"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t>1</w: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 xml:space="preserve">                                                                                         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杭州市采购公开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abstractNum w:abstractNumId="1">
    <w:nsid w:val="5559833E"/>
    <w:multiLevelType w:val="singleLevel"/>
    <w:tmpl w:val="5559833E"/>
    <w:lvl w:ilvl="0" w:tentative="0">
      <w:start w:val="1"/>
      <w:numFmt w:val="chineseCounting"/>
      <w:suff w:val="nothing"/>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ZWVjYzUzZTk5ODEzZmMwY2UwZjRhNjg0ZjkyMm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68A"/>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95B"/>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0EEF"/>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28"/>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0FC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8CA"/>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466"/>
    <w:rsid w:val="00FF651D"/>
    <w:rsid w:val="00FF6843"/>
    <w:rsid w:val="00FF6C25"/>
    <w:rsid w:val="010651D9"/>
    <w:rsid w:val="0117101D"/>
    <w:rsid w:val="011F6449"/>
    <w:rsid w:val="01236AFB"/>
    <w:rsid w:val="017055D0"/>
    <w:rsid w:val="019F7441"/>
    <w:rsid w:val="01B37585"/>
    <w:rsid w:val="01B5399D"/>
    <w:rsid w:val="01D55165"/>
    <w:rsid w:val="01DF6BF8"/>
    <w:rsid w:val="01EC2C57"/>
    <w:rsid w:val="025F0711"/>
    <w:rsid w:val="026B2E25"/>
    <w:rsid w:val="02824D4D"/>
    <w:rsid w:val="02DC4B10"/>
    <w:rsid w:val="02DD76CE"/>
    <w:rsid w:val="02F36323"/>
    <w:rsid w:val="02F5619C"/>
    <w:rsid w:val="03154A32"/>
    <w:rsid w:val="0326446A"/>
    <w:rsid w:val="032D5555"/>
    <w:rsid w:val="036634D2"/>
    <w:rsid w:val="03DD35E4"/>
    <w:rsid w:val="04076900"/>
    <w:rsid w:val="041A5A3B"/>
    <w:rsid w:val="042311BA"/>
    <w:rsid w:val="042B157A"/>
    <w:rsid w:val="048F763B"/>
    <w:rsid w:val="049F330E"/>
    <w:rsid w:val="04A77D2D"/>
    <w:rsid w:val="04AA775C"/>
    <w:rsid w:val="04AF1889"/>
    <w:rsid w:val="04B85F11"/>
    <w:rsid w:val="04EE3F9B"/>
    <w:rsid w:val="04F66F48"/>
    <w:rsid w:val="051E28A6"/>
    <w:rsid w:val="05251E14"/>
    <w:rsid w:val="05507636"/>
    <w:rsid w:val="05770BD6"/>
    <w:rsid w:val="05A16594"/>
    <w:rsid w:val="05A7762D"/>
    <w:rsid w:val="05BF4603"/>
    <w:rsid w:val="05C04DC2"/>
    <w:rsid w:val="060E5941"/>
    <w:rsid w:val="06110FAF"/>
    <w:rsid w:val="06493CA7"/>
    <w:rsid w:val="065A6178"/>
    <w:rsid w:val="065F48A2"/>
    <w:rsid w:val="066F1CF3"/>
    <w:rsid w:val="06930BB8"/>
    <w:rsid w:val="06956198"/>
    <w:rsid w:val="07245D42"/>
    <w:rsid w:val="07264C62"/>
    <w:rsid w:val="0779354C"/>
    <w:rsid w:val="07FE18F3"/>
    <w:rsid w:val="08061376"/>
    <w:rsid w:val="08452D77"/>
    <w:rsid w:val="086401F8"/>
    <w:rsid w:val="08751CAA"/>
    <w:rsid w:val="087E4C40"/>
    <w:rsid w:val="08A871D0"/>
    <w:rsid w:val="08D66AD6"/>
    <w:rsid w:val="08DA33A3"/>
    <w:rsid w:val="08E654B3"/>
    <w:rsid w:val="08E80F13"/>
    <w:rsid w:val="09335624"/>
    <w:rsid w:val="0944690F"/>
    <w:rsid w:val="09535675"/>
    <w:rsid w:val="095F057D"/>
    <w:rsid w:val="09642282"/>
    <w:rsid w:val="09733572"/>
    <w:rsid w:val="09772C16"/>
    <w:rsid w:val="098353B5"/>
    <w:rsid w:val="09A92330"/>
    <w:rsid w:val="09AB386D"/>
    <w:rsid w:val="09B06B87"/>
    <w:rsid w:val="09C13146"/>
    <w:rsid w:val="09E04166"/>
    <w:rsid w:val="0A1C0718"/>
    <w:rsid w:val="0A3E7710"/>
    <w:rsid w:val="0A5B7E63"/>
    <w:rsid w:val="0AA374A5"/>
    <w:rsid w:val="0AAB7649"/>
    <w:rsid w:val="0AAF5E89"/>
    <w:rsid w:val="0AB86C5C"/>
    <w:rsid w:val="0ABC5606"/>
    <w:rsid w:val="0AC42692"/>
    <w:rsid w:val="0ADE3108"/>
    <w:rsid w:val="0ADF4EB4"/>
    <w:rsid w:val="0B0F74C5"/>
    <w:rsid w:val="0B30404E"/>
    <w:rsid w:val="0B4C6C14"/>
    <w:rsid w:val="0B631A88"/>
    <w:rsid w:val="0B683D45"/>
    <w:rsid w:val="0B76461B"/>
    <w:rsid w:val="0B7F3F11"/>
    <w:rsid w:val="0B884417"/>
    <w:rsid w:val="0BF6188C"/>
    <w:rsid w:val="0BF73C91"/>
    <w:rsid w:val="0C170175"/>
    <w:rsid w:val="0C571A41"/>
    <w:rsid w:val="0C5C1171"/>
    <w:rsid w:val="0C5E1CBC"/>
    <w:rsid w:val="0C615B50"/>
    <w:rsid w:val="0C8445DA"/>
    <w:rsid w:val="0C87121B"/>
    <w:rsid w:val="0CC007F7"/>
    <w:rsid w:val="0CC617AC"/>
    <w:rsid w:val="0CFE707A"/>
    <w:rsid w:val="0D063BDA"/>
    <w:rsid w:val="0D08375F"/>
    <w:rsid w:val="0D184CFB"/>
    <w:rsid w:val="0D3D3B60"/>
    <w:rsid w:val="0D4A7419"/>
    <w:rsid w:val="0D827401"/>
    <w:rsid w:val="0D84094E"/>
    <w:rsid w:val="0D8A00E9"/>
    <w:rsid w:val="0D8D589E"/>
    <w:rsid w:val="0D95362E"/>
    <w:rsid w:val="0DA01C73"/>
    <w:rsid w:val="0DD63300"/>
    <w:rsid w:val="0DF50604"/>
    <w:rsid w:val="0DF702FE"/>
    <w:rsid w:val="0E060E51"/>
    <w:rsid w:val="0E373674"/>
    <w:rsid w:val="0E5604B2"/>
    <w:rsid w:val="0E603C3C"/>
    <w:rsid w:val="0E6D5D79"/>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646583"/>
    <w:rsid w:val="107D4B15"/>
    <w:rsid w:val="10841832"/>
    <w:rsid w:val="108A3C80"/>
    <w:rsid w:val="10C26171"/>
    <w:rsid w:val="10DC700E"/>
    <w:rsid w:val="10F33360"/>
    <w:rsid w:val="10F4083A"/>
    <w:rsid w:val="10FC16EA"/>
    <w:rsid w:val="110F1D40"/>
    <w:rsid w:val="11266F33"/>
    <w:rsid w:val="118963A1"/>
    <w:rsid w:val="11C6522A"/>
    <w:rsid w:val="11E104CC"/>
    <w:rsid w:val="11E20309"/>
    <w:rsid w:val="11FB4533"/>
    <w:rsid w:val="12255233"/>
    <w:rsid w:val="12530213"/>
    <w:rsid w:val="12551062"/>
    <w:rsid w:val="127723A9"/>
    <w:rsid w:val="12862074"/>
    <w:rsid w:val="12883966"/>
    <w:rsid w:val="129E45B4"/>
    <w:rsid w:val="12D21374"/>
    <w:rsid w:val="12D81596"/>
    <w:rsid w:val="13072A44"/>
    <w:rsid w:val="131A1B7F"/>
    <w:rsid w:val="135F4BE2"/>
    <w:rsid w:val="13913864"/>
    <w:rsid w:val="139B1A0A"/>
    <w:rsid w:val="139D25C7"/>
    <w:rsid w:val="13BF3CE4"/>
    <w:rsid w:val="141008D8"/>
    <w:rsid w:val="14125FE6"/>
    <w:rsid w:val="14500381"/>
    <w:rsid w:val="146D271E"/>
    <w:rsid w:val="14982588"/>
    <w:rsid w:val="149A5AD9"/>
    <w:rsid w:val="14A7619D"/>
    <w:rsid w:val="14F25B02"/>
    <w:rsid w:val="150536C3"/>
    <w:rsid w:val="150C1963"/>
    <w:rsid w:val="151447A0"/>
    <w:rsid w:val="154A6454"/>
    <w:rsid w:val="15762120"/>
    <w:rsid w:val="15F56AC3"/>
    <w:rsid w:val="1608540D"/>
    <w:rsid w:val="16204A74"/>
    <w:rsid w:val="16A8729C"/>
    <w:rsid w:val="16B33777"/>
    <w:rsid w:val="16BC70A7"/>
    <w:rsid w:val="16C6339E"/>
    <w:rsid w:val="16C730F7"/>
    <w:rsid w:val="16D6012D"/>
    <w:rsid w:val="16E81DEE"/>
    <w:rsid w:val="16FE2244"/>
    <w:rsid w:val="172F2D79"/>
    <w:rsid w:val="17557BEF"/>
    <w:rsid w:val="17852075"/>
    <w:rsid w:val="17D349C1"/>
    <w:rsid w:val="1830729E"/>
    <w:rsid w:val="185134E3"/>
    <w:rsid w:val="1870062C"/>
    <w:rsid w:val="18817102"/>
    <w:rsid w:val="18830A15"/>
    <w:rsid w:val="18852B28"/>
    <w:rsid w:val="188B5321"/>
    <w:rsid w:val="18EE574D"/>
    <w:rsid w:val="19341F4D"/>
    <w:rsid w:val="19932372"/>
    <w:rsid w:val="19A20DD5"/>
    <w:rsid w:val="19AE03F1"/>
    <w:rsid w:val="19AF5A77"/>
    <w:rsid w:val="19D16EBE"/>
    <w:rsid w:val="19D7341C"/>
    <w:rsid w:val="1A071A03"/>
    <w:rsid w:val="1A1F16AE"/>
    <w:rsid w:val="1A3B5C77"/>
    <w:rsid w:val="1A984BAD"/>
    <w:rsid w:val="1AB8220E"/>
    <w:rsid w:val="1AE4166C"/>
    <w:rsid w:val="1AF06CFB"/>
    <w:rsid w:val="1AF11B8D"/>
    <w:rsid w:val="1B11359C"/>
    <w:rsid w:val="1B2A271F"/>
    <w:rsid w:val="1B530544"/>
    <w:rsid w:val="1B713184"/>
    <w:rsid w:val="1B825FBC"/>
    <w:rsid w:val="1BA209CF"/>
    <w:rsid w:val="1BB4777D"/>
    <w:rsid w:val="1BD75AB8"/>
    <w:rsid w:val="1BE22A26"/>
    <w:rsid w:val="1C0459C2"/>
    <w:rsid w:val="1C1B3B4A"/>
    <w:rsid w:val="1C88086E"/>
    <w:rsid w:val="1CB654D6"/>
    <w:rsid w:val="1CC47A8B"/>
    <w:rsid w:val="1D266CE1"/>
    <w:rsid w:val="1D3963AF"/>
    <w:rsid w:val="1D6A673C"/>
    <w:rsid w:val="1D9247AE"/>
    <w:rsid w:val="1DB567EC"/>
    <w:rsid w:val="1DB754A5"/>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3370A"/>
    <w:rsid w:val="20973DEB"/>
    <w:rsid w:val="20B26522"/>
    <w:rsid w:val="20B34C6B"/>
    <w:rsid w:val="20B44310"/>
    <w:rsid w:val="20DF1008"/>
    <w:rsid w:val="211116EB"/>
    <w:rsid w:val="211E01F0"/>
    <w:rsid w:val="216133FC"/>
    <w:rsid w:val="218944CA"/>
    <w:rsid w:val="21D56769"/>
    <w:rsid w:val="21D62C50"/>
    <w:rsid w:val="21E52EF3"/>
    <w:rsid w:val="21EE7D99"/>
    <w:rsid w:val="21FB5D7B"/>
    <w:rsid w:val="220B1C3D"/>
    <w:rsid w:val="221D1D20"/>
    <w:rsid w:val="22334A87"/>
    <w:rsid w:val="22BE6801"/>
    <w:rsid w:val="23113F1A"/>
    <w:rsid w:val="233500BF"/>
    <w:rsid w:val="23377FF7"/>
    <w:rsid w:val="236B425F"/>
    <w:rsid w:val="23836192"/>
    <w:rsid w:val="23901F29"/>
    <w:rsid w:val="239C0061"/>
    <w:rsid w:val="23B908A4"/>
    <w:rsid w:val="23E95BEF"/>
    <w:rsid w:val="23FD0064"/>
    <w:rsid w:val="245375B0"/>
    <w:rsid w:val="24642C0A"/>
    <w:rsid w:val="249307DC"/>
    <w:rsid w:val="24B22173"/>
    <w:rsid w:val="24B95AD9"/>
    <w:rsid w:val="24BE24DA"/>
    <w:rsid w:val="24CF5825"/>
    <w:rsid w:val="24D663E6"/>
    <w:rsid w:val="24D77F2B"/>
    <w:rsid w:val="254F52B1"/>
    <w:rsid w:val="258B00E2"/>
    <w:rsid w:val="25A34E23"/>
    <w:rsid w:val="25A917A6"/>
    <w:rsid w:val="25BE27CC"/>
    <w:rsid w:val="25E92F53"/>
    <w:rsid w:val="25F74A5C"/>
    <w:rsid w:val="2628662C"/>
    <w:rsid w:val="262D45DE"/>
    <w:rsid w:val="264E3031"/>
    <w:rsid w:val="266E6AE8"/>
    <w:rsid w:val="26871DC8"/>
    <w:rsid w:val="26A53EF9"/>
    <w:rsid w:val="26A94201"/>
    <w:rsid w:val="26AC274F"/>
    <w:rsid w:val="27044A29"/>
    <w:rsid w:val="271D34C8"/>
    <w:rsid w:val="272F6449"/>
    <w:rsid w:val="276142BF"/>
    <w:rsid w:val="27783712"/>
    <w:rsid w:val="27907362"/>
    <w:rsid w:val="279B7084"/>
    <w:rsid w:val="28333E1D"/>
    <w:rsid w:val="28454BD6"/>
    <w:rsid w:val="28455253"/>
    <w:rsid w:val="28551971"/>
    <w:rsid w:val="285B1C53"/>
    <w:rsid w:val="289F7086"/>
    <w:rsid w:val="28C32028"/>
    <w:rsid w:val="28CC490F"/>
    <w:rsid w:val="28DE40AA"/>
    <w:rsid w:val="29345E77"/>
    <w:rsid w:val="29453CBE"/>
    <w:rsid w:val="294C65AD"/>
    <w:rsid w:val="29806583"/>
    <w:rsid w:val="298B3C4C"/>
    <w:rsid w:val="29F26D24"/>
    <w:rsid w:val="2A15033F"/>
    <w:rsid w:val="2A1662C1"/>
    <w:rsid w:val="2A1C7367"/>
    <w:rsid w:val="2A2815FA"/>
    <w:rsid w:val="2A6D6092"/>
    <w:rsid w:val="2A7D76B4"/>
    <w:rsid w:val="2AEE1B3B"/>
    <w:rsid w:val="2AF47F2E"/>
    <w:rsid w:val="2B437463"/>
    <w:rsid w:val="2B7807EE"/>
    <w:rsid w:val="2BA50BF7"/>
    <w:rsid w:val="2BBF00EC"/>
    <w:rsid w:val="2BC37CFD"/>
    <w:rsid w:val="2BD5237F"/>
    <w:rsid w:val="2BE536CE"/>
    <w:rsid w:val="2BE758D9"/>
    <w:rsid w:val="2BEA7DD3"/>
    <w:rsid w:val="2C09049E"/>
    <w:rsid w:val="2C0A653C"/>
    <w:rsid w:val="2C191F85"/>
    <w:rsid w:val="2CE82D6F"/>
    <w:rsid w:val="2D2216DE"/>
    <w:rsid w:val="2D343236"/>
    <w:rsid w:val="2DD15014"/>
    <w:rsid w:val="2DE802CF"/>
    <w:rsid w:val="2DF72DE4"/>
    <w:rsid w:val="2E0220AF"/>
    <w:rsid w:val="2E4B082A"/>
    <w:rsid w:val="2E5D4E86"/>
    <w:rsid w:val="2E5D790B"/>
    <w:rsid w:val="2E776A61"/>
    <w:rsid w:val="2E9A3C18"/>
    <w:rsid w:val="2EBB0FEE"/>
    <w:rsid w:val="2EC63002"/>
    <w:rsid w:val="2F064D1A"/>
    <w:rsid w:val="2F0A6B38"/>
    <w:rsid w:val="2F0E78D3"/>
    <w:rsid w:val="2F946CCB"/>
    <w:rsid w:val="2FD25781"/>
    <w:rsid w:val="2FF346DE"/>
    <w:rsid w:val="2FFD7934"/>
    <w:rsid w:val="30733ACD"/>
    <w:rsid w:val="308C3862"/>
    <w:rsid w:val="309379D8"/>
    <w:rsid w:val="30A270F7"/>
    <w:rsid w:val="30DF1478"/>
    <w:rsid w:val="30EA055D"/>
    <w:rsid w:val="30EC586F"/>
    <w:rsid w:val="31377457"/>
    <w:rsid w:val="319C6071"/>
    <w:rsid w:val="31AC537E"/>
    <w:rsid w:val="31B420C4"/>
    <w:rsid w:val="31B82C24"/>
    <w:rsid w:val="31C549B6"/>
    <w:rsid w:val="31E3679B"/>
    <w:rsid w:val="31E732FD"/>
    <w:rsid w:val="323116EF"/>
    <w:rsid w:val="32517576"/>
    <w:rsid w:val="3262346C"/>
    <w:rsid w:val="327172D0"/>
    <w:rsid w:val="32A64673"/>
    <w:rsid w:val="32BE5C2C"/>
    <w:rsid w:val="32FB6478"/>
    <w:rsid w:val="331E793D"/>
    <w:rsid w:val="33263B3F"/>
    <w:rsid w:val="336963EB"/>
    <w:rsid w:val="33816EEB"/>
    <w:rsid w:val="338863E7"/>
    <w:rsid w:val="33AD14EA"/>
    <w:rsid w:val="33EB55CD"/>
    <w:rsid w:val="33EC4C02"/>
    <w:rsid w:val="340D2360"/>
    <w:rsid w:val="3410665D"/>
    <w:rsid w:val="34211214"/>
    <w:rsid w:val="342E63AB"/>
    <w:rsid w:val="34950E68"/>
    <w:rsid w:val="34986E94"/>
    <w:rsid w:val="34AF62C9"/>
    <w:rsid w:val="34CB4388"/>
    <w:rsid w:val="34FA6E12"/>
    <w:rsid w:val="354D7158"/>
    <w:rsid w:val="358D5588"/>
    <w:rsid w:val="36136070"/>
    <w:rsid w:val="363A3B40"/>
    <w:rsid w:val="365302AE"/>
    <w:rsid w:val="36552935"/>
    <w:rsid w:val="36607A0A"/>
    <w:rsid w:val="366E227C"/>
    <w:rsid w:val="366F2E0D"/>
    <w:rsid w:val="367B6A5C"/>
    <w:rsid w:val="36A74ADA"/>
    <w:rsid w:val="36AD60D5"/>
    <w:rsid w:val="36B224F9"/>
    <w:rsid w:val="36EC0CC9"/>
    <w:rsid w:val="37390A8E"/>
    <w:rsid w:val="373F410B"/>
    <w:rsid w:val="37BD1A5A"/>
    <w:rsid w:val="37EE7094"/>
    <w:rsid w:val="38296C89"/>
    <w:rsid w:val="383002EB"/>
    <w:rsid w:val="38586797"/>
    <w:rsid w:val="388843DC"/>
    <w:rsid w:val="38BC0149"/>
    <w:rsid w:val="38D87D1C"/>
    <w:rsid w:val="391F535F"/>
    <w:rsid w:val="394474B9"/>
    <w:rsid w:val="39636459"/>
    <w:rsid w:val="396B7F6C"/>
    <w:rsid w:val="39B417A9"/>
    <w:rsid w:val="39F5707E"/>
    <w:rsid w:val="39FC5695"/>
    <w:rsid w:val="3A006D8E"/>
    <w:rsid w:val="3A3651E5"/>
    <w:rsid w:val="3A3D1B7D"/>
    <w:rsid w:val="3A4E2342"/>
    <w:rsid w:val="3A656B18"/>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EE6358"/>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92734"/>
    <w:rsid w:val="3E9A59DE"/>
    <w:rsid w:val="3EA51073"/>
    <w:rsid w:val="3EAF4836"/>
    <w:rsid w:val="3EC33DFA"/>
    <w:rsid w:val="3EDD268D"/>
    <w:rsid w:val="3EF66285"/>
    <w:rsid w:val="3F060E16"/>
    <w:rsid w:val="3F1D1096"/>
    <w:rsid w:val="3F2F0234"/>
    <w:rsid w:val="3F6363FE"/>
    <w:rsid w:val="3F756B8F"/>
    <w:rsid w:val="3F8D4B70"/>
    <w:rsid w:val="3F95482B"/>
    <w:rsid w:val="3FAF4907"/>
    <w:rsid w:val="3FD71055"/>
    <w:rsid w:val="3FE413B8"/>
    <w:rsid w:val="4019356B"/>
    <w:rsid w:val="40592157"/>
    <w:rsid w:val="406E1CAE"/>
    <w:rsid w:val="40A0133A"/>
    <w:rsid w:val="40C31A53"/>
    <w:rsid w:val="40FF545D"/>
    <w:rsid w:val="410067C8"/>
    <w:rsid w:val="413C45E3"/>
    <w:rsid w:val="4147433B"/>
    <w:rsid w:val="418F0D2A"/>
    <w:rsid w:val="41D01505"/>
    <w:rsid w:val="42474939"/>
    <w:rsid w:val="424C3C57"/>
    <w:rsid w:val="42613FF3"/>
    <w:rsid w:val="42660D96"/>
    <w:rsid w:val="428667D2"/>
    <w:rsid w:val="42CD1CE0"/>
    <w:rsid w:val="42D53E10"/>
    <w:rsid w:val="42E1381E"/>
    <w:rsid w:val="42ED6459"/>
    <w:rsid w:val="42FE58DD"/>
    <w:rsid w:val="43174B3D"/>
    <w:rsid w:val="433F0E43"/>
    <w:rsid w:val="434B790E"/>
    <w:rsid w:val="4360274F"/>
    <w:rsid w:val="43977AB6"/>
    <w:rsid w:val="43A3342B"/>
    <w:rsid w:val="43C77C27"/>
    <w:rsid w:val="43DE09EE"/>
    <w:rsid w:val="44002FAD"/>
    <w:rsid w:val="4430589B"/>
    <w:rsid w:val="44356927"/>
    <w:rsid w:val="449101DD"/>
    <w:rsid w:val="449D00C3"/>
    <w:rsid w:val="44DE1391"/>
    <w:rsid w:val="44E72961"/>
    <w:rsid w:val="451B225C"/>
    <w:rsid w:val="45212A9B"/>
    <w:rsid w:val="452410C9"/>
    <w:rsid w:val="452E1696"/>
    <w:rsid w:val="45317DFB"/>
    <w:rsid w:val="456D3CE4"/>
    <w:rsid w:val="4579042C"/>
    <w:rsid w:val="457F0571"/>
    <w:rsid w:val="45851176"/>
    <w:rsid w:val="45C63B94"/>
    <w:rsid w:val="45F134FD"/>
    <w:rsid w:val="460E7DA5"/>
    <w:rsid w:val="46300F72"/>
    <w:rsid w:val="46422483"/>
    <w:rsid w:val="4659254A"/>
    <w:rsid w:val="465B0637"/>
    <w:rsid w:val="465E3F0D"/>
    <w:rsid w:val="466A16E6"/>
    <w:rsid w:val="46893F2B"/>
    <w:rsid w:val="46C4686E"/>
    <w:rsid w:val="473D0E4D"/>
    <w:rsid w:val="477B778F"/>
    <w:rsid w:val="478203EC"/>
    <w:rsid w:val="47B025FA"/>
    <w:rsid w:val="4809698F"/>
    <w:rsid w:val="48097DF4"/>
    <w:rsid w:val="480C2553"/>
    <w:rsid w:val="4811697D"/>
    <w:rsid w:val="487A3E25"/>
    <w:rsid w:val="487B0FC2"/>
    <w:rsid w:val="48833F78"/>
    <w:rsid w:val="488B5503"/>
    <w:rsid w:val="48937E21"/>
    <w:rsid w:val="48975AF1"/>
    <w:rsid w:val="489A0361"/>
    <w:rsid w:val="48B94FF3"/>
    <w:rsid w:val="48E37AAB"/>
    <w:rsid w:val="48FD4B4C"/>
    <w:rsid w:val="490606C8"/>
    <w:rsid w:val="490A68E0"/>
    <w:rsid w:val="491055FE"/>
    <w:rsid w:val="494C6EA1"/>
    <w:rsid w:val="494D4D8B"/>
    <w:rsid w:val="495F5B3E"/>
    <w:rsid w:val="496F77D7"/>
    <w:rsid w:val="497654FD"/>
    <w:rsid w:val="49982747"/>
    <w:rsid w:val="49B64211"/>
    <w:rsid w:val="49F6167F"/>
    <w:rsid w:val="4A064FA0"/>
    <w:rsid w:val="4A16615C"/>
    <w:rsid w:val="4A4424D7"/>
    <w:rsid w:val="4A6E0CA4"/>
    <w:rsid w:val="4A83134F"/>
    <w:rsid w:val="4AB82D0F"/>
    <w:rsid w:val="4AEB7664"/>
    <w:rsid w:val="4AFD7C19"/>
    <w:rsid w:val="4B0567D1"/>
    <w:rsid w:val="4B071FC4"/>
    <w:rsid w:val="4B236AAE"/>
    <w:rsid w:val="4B555D27"/>
    <w:rsid w:val="4B707271"/>
    <w:rsid w:val="4B9739F7"/>
    <w:rsid w:val="4B9C1FA2"/>
    <w:rsid w:val="4BE96C25"/>
    <w:rsid w:val="4BEE2503"/>
    <w:rsid w:val="4C245A30"/>
    <w:rsid w:val="4C5D53ED"/>
    <w:rsid w:val="4C676029"/>
    <w:rsid w:val="4CAF7256"/>
    <w:rsid w:val="4CB6685F"/>
    <w:rsid w:val="4CC367FE"/>
    <w:rsid w:val="4D077F3C"/>
    <w:rsid w:val="4D123355"/>
    <w:rsid w:val="4D2A3B31"/>
    <w:rsid w:val="4D312C52"/>
    <w:rsid w:val="4D4B0F25"/>
    <w:rsid w:val="4D905305"/>
    <w:rsid w:val="4D964A72"/>
    <w:rsid w:val="4D9C1254"/>
    <w:rsid w:val="4E1B2133"/>
    <w:rsid w:val="4E526455"/>
    <w:rsid w:val="4E79371D"/>
    <w:rsid w:val="4E793892"/>
    <w:rsid w:val="4E800872"/>
    <w:rsid w:val="4E9A20A5"/>
    <w:rsid w:val="4EC569ED"/>
    <w:rsid w:val="4ED50EA1"/>
    <w:rsid w:val="4EEC050C"/>
    <w:rsid w:val="4F104EC3"/>
    <w:rsid w:val="4F47354A"/>
    <w:rsid w:val="4F911C54"/>
    <w:rsid w:val="4FE625E0"/>
    <w:rsid w:val="5021480F"/>
    <w:rsid w:val="505D15FC"/>
    <w:rsid w:val="50755E1B"/>
    <w:rsid w:val="50962ECB"/>
    <w:rsid w:val="50A42E38"/>
    <w:rsid w:val="50A4577F"/>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22E4CC3"/>
    <w:rsid w:val="52343519"/>
    <w:rsid w:val="5244713B"/>
    <w:rsid w:val="52615633"/>
    <w:rsid w:val="52977FD4"/>
    <w:rsid w:val="52A25790"/>
    <w:rsid w:val="52A96B6F"/>
    <w:rsid w:val="52B45975"/>
    <w:rsid w:val="52D94AA4"/>
    <w:rsid w:val="52EA3A62"/>
    <w:rsid w:val="52F50BB8"/>
    <w:rsid w:val="53097272"/>
    <w:rsid w:val="531D6D64"/>
    <w:rsid w:val="53544462"/>
    <w:rsid w:val="5397158E"/>
    <w:rsid w:val="54013861"/>
    <w:rsid w:val="54487265"/>
    <w:rsid w:val="544D6070"/>
    <w:rsid w:val="54605E1E"/>
    <w:rsid w:val="54824BF3"/>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C248FD"/>
    <w:rsid w:val="55DC29B6"/>
    <w:rsid w:val="55DD4241"/>
    <w:rsid w:val="561C1BE8"/>
    <w:rsid w:val="566B6D1E"/>
    <w:rsid w:val="569E129D"/>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1813F7"/>
    <w:rsid w:val="58391050"/>
    <w:rsid w:val="58917D2F"/>
    <w:rsid w:val="5894085C"/>
    <w:rsid w:val="58AE4F0C"/>
    <w:rsid w:val="58B85899"/>
    <w:rsid w:val="58C0702C"/>
    <w:rsid w:val="58E363A9"/>
    <w:rsid w:val="59272ECB"/>
    <w:rsid w:val="595E1678"/>
    <w:rsid w:val="596D5BD4"/>
    <w:rsid w:val="597E3DD8"/>
    <w:rsid w:val="59AB1AC0"/>
    <w:rsid w:val="59B31026"/>
    <w:rsid w:val="59F80043"/>
    <w:rsid w:val="5A09252F"/>
    <w:rsid w:val="5A0B2778"/>
    <w:rsid w:val="5A2A7C7B"/>
    <w:rsid w:val="5A3E2560"/>
    <w:rsid w:val="5A5D3B6E"/>
    <w:rsid w:val="5A637A76"/>
    <w:rsid w:val="5A6D33BA"/>
    <w:rsid w:val="5A792B1F"/>
    <w:rsid w:val="5A874767"/>
    <w:rsid w:val="5AA85BE2"/>
    <w:rsid w:val="5AAD6F28"/>
    <w:rsid w:val="5AD63A24"/>
    <w:rsid w:val="5AE51FB6"/>
    <w:rsid w:val="5B2E1A1D"/>
    <w:rsid w:val="5B843A1C"/>
    <w:rsid w:val="5B873E3F"/>
    <w:rsid w:val="5C02690E"/>
    <w:rsid w:val="5C196DA7"/>
    <w:rsid w:val="5C2A048C"/>
    <w:rsid w:val="5C403D31"/>
    <w:rsid w:val="5C7422AE"/>
    <w:rsid w:val="5C80234E"/>
    <w:rsid w:val="5C8A680C"/>
    <w:rsid w:val="5CE45C2B"/>
    <w:rsid w:val="5CFBF30F"/>
    <w:rsid w:val="5D0C4701"/>
    <w:rsid w:val="5D0F0395"/>
    <w:rsid w:val="5D221076"/>
    <w:rsid w:val="5D397964"/>
    <w:rsid w:val="5D5A391C"/>
    <w:rsid w:val="5D5F10C0"/>
    <w:rsid w:val="5D891B7B"/>
    <w:rsid w:val="5D8A5E82"/>
    <w:rsid w:val="5DAD38EE"/>
    <w:rsid w:val="5E006862"/>
    <w:rsid w:val="5E0207B9"/>
    <w:rsid w:val="5E093CEF"/>
    <w:rsid w:val="5E1834A1"/>
    <w:rsid w:val="5E257458"/>
    <w:rsid w:val="5E261785"/>
    <w:rsid w:val="5E4A7017"/>
    <w:rsid w:val="5E552BBA"/>
    <w:rsid w:val="5E611C10"/>
    <w:rsid w:val="5E626095"/>
    <w:rsid w:val="5E74631F"/>
    <w:rsid w:val="5E7A0F3F"/>
    <w:rsid w:val="5EF50A1B"/>
    <w:rsid w:val="5EFC7377"/>
    <w:rsid w:val="5F012A1A"/>
    <w:rsid w:val="5F06174D"/>
    <w:rsid w:val="5F3A3602"/>
    <w:rsid w:val="5F45733B"/>
    <w:rsid w:val="5F6277C6"/>
    <w:rsid w:val="5F6D0B1D"/>
    <w:rsid w:val="5F8D0B82"/>
    <w:rsid w:val="5FCC5339"/>
    <w:rsid w:val="5FE34A5B"/>
    <w:rsid w:val="5FFE1E36"/>
    <w:rsid w:val="60232584"/>
    <w:rsid w:val="605864BB"/>
    <w:rsid w:val="607330CE"/>
    <w:rsid w:val="60825176"/>
    <w:rsid w:val="609F2AC4"/>
    <w:rsid w:val="60C413D5"/>
    <w:rsid w:val="60FA2EE8"/>
    <w:rsid w:val="61054A27"/>
    <w:rsid w:val="610A52BC"/>
    <w:rsid w:val="611D2366"/>
    <w:rsid w:val="61421856"/>
    <w:rsid w:val="615227C4"/>
    <w:rsid w:val="61654E3F"/>
    <w:rsid w:val="6182292A"/>
    <w:rsid w:val="61985864"/>
    <w:rsid w:val="619F7F92"/>
    <w:rsid w:val="61F94C26"/>
    <w:rsid w:val="62000E56"/>
    <w:rsid w:val="62244584"/>
    <w:rsid w:val="624F3E49"/>
    <w:rsid w:val="62632286"/>
    <w:rsid w:val="62775066"/>
    <w:rsid w:val="62885958"/>
    <w:rsid w:val="628903DB"/>
    <w:rsid w:val="62F40B65"/>
    <w:rsid w:val="62FC2CFE"/>
    <w:rsid w:val="63024505"/>
    <w:rsid w:val="63540CCD"/>
    <w:rsid w:val="635B1DB5"/>
    <w:rsid w:val="63711FED"/>
    <w:rsid w:val="63880DDC"/>
    <w:rsid w:val="638D750D"/>
    <w:rsid w:val="63AC52D2"/>
    <w:rsid w:val="63AC6CC0"/>
    <w:rsid w:val="64055776"/>
    <w:rsid w:val="64175397"/>
    <w:rsid w:val="64240056"/>
    <w:rsid w:val="643E143A"/>
    <w:rsid w:val="648B6EEF"/>
    <w:rsid w:val="64C158BF"/>
    <w:rsid w:val="64CE2EAA"/>
    <w:rsid w:val="653C3090"/>
    <w:rsid w:val="65854376"/>
    <w:rsid w:val="658767BE"/>
    <w:rsid w:val="65882CD5"/>
    <w:rsid w:val="65892531"/>
    <w:rsid w:val="66153939"/>
    <w:rsid w:val="66195831"/>
    <w:rsid w:val="662E75B1"/>
    <w:rsid w:val="66342C2E"/>
    <w:rsid w:val="663E784C"/>
    <w:rsid w:val="66551A38"/>
    <w:rsid w:val="666D1F69"/>
    <w:rsid w:val="667133EA"/>
    <w:rsid w:val="668B6A45"/>
    <w:rsid w:val="671E7365"/>
    <w:rsid w:val="672F3F24"/>
    <w:rsid w:val="673607F9"/>
    <w:rsid w:val="673E055F"/>
    <w:rsid w:val="67551CE3"/>
    <w:rsid w:val="678A521D"/>
    <w:rsid w:val="67A22552"/>
    <w:rsid w:val="67A530AB"/>
    <w:rsid w:val="67B22DCC"/>
    <w:rsid w:val="67BE71AA"/>
    <w:rsid w:val="67D90273"/>
    <w:rsid w:val="67DE5875"/>
    <w:rsid w:val="67E55852"/>
    <w:rsid w:val="67EB1AB4"/>
    <w:rsid w:val="67FA1285"/>
    <w:rsid w:val="683622C0"/>
    <w:rsid w:val="68551F4F"/>
    <w:rsid w:val="687C10C9"/>
    <w:rsid w:val="68840C16"/>
    <w:rsid w:val="68876EFB"/>
    <w:rsid w:val="68884654"/>
    <w:rsid w:val="689F444F"/>
    <w:rsid w:val="68B96DBB"/>
    <w:rsid w:val="68CA2805"/>
    <w:rsid w:val="68E85AE5"/>
    <w:rsid w:val="68E937A3"/>
    <w:rsid w:val="68EE0BEA"/>
    <w:rsid w:val="693E15D3"/>
    <w:rsid w:val="69627681"/>
    <w:rsid w:val="6977531D"/>
    <w:rsid w:val="69B51747"/>
    <w:rsid w:val="69CC2BFF"/>
    <w:rsid w:val="69D327F2"/>
    <w:rsid w:val="69FD55B8"/>
    <w:rsid w:val="6A0B1C62"/>
    <w:rsid w:val="6A0D3F4C"/>
    <w:rsid w:val="6A2406C8"/>
    <w:rsid w:val="6A4B328A"/>
    <w:rsid w:val="6A6672E0"/>
    <w:rsid w:val="6A8F2B46"/>
    <w:rsid w:val="6ABA3454"/>
    <w:rsid w:val="6ADE0BD1"/>
    <w:rsid w:val="6AE96859"/>
    <w:rsid w:val="6B147746"/>
    <w:rsid w:val="6B24787C"/>
    <w:rsid w:val="6B573233"/>
    <w:rsid w:val="6B5B6274"/>
    <w:rsid w:val="6B694FD4"/>
    <w:rsid w:val="6B8B2B1E"/>
    <w:rsid w:val="6B935D53"/>
    <w:rsid w:val="6C196F71"/>
    <w:rsid w:val="6C226FCB"/>
    <w:rsid w:val="6C31226F"/>
    <w:rsid w:val="6C390C24"/>
    <w:rsid w:val="6C552F0B"/>
    <w:rsid w:val="6C8C67B7"/>
    <w:rsid w:val="6C9D744C"/>
    <w:rsid w:val="6CFE67A8"/>
    <w:rsid w:val="6D167928"/>
    <w:rsid w:val="6D261515"/>
    <w:rsid w:val="6D26299B"/>
    <w:rsid w:val="6D4772EC"/>
    <w:rsid w:val="6D8007DE"/>
    <w:rsid w:val="6D9078AF"/>
    <w:rsid w:val="6DAA3FEF"/>
    <w:rsid w:val="6DC0172B"/>
    <w:rsid w:val="6DCB690C"/>
    <w:rsid w:val="6DD41A5B"/>
    <w:rsid w:val="6DF43C2E"/>
    <w:rsid w:val="6DF51CA3"/>
    <w:rsid w:val="6E8335BD"/>
    <w:rsid w:val="6E8E12EF"/>
    <w:rsid w:val="6E9045AA"/>
    <w:rsid w:val="6E972936"/>
    <w:rsid w:val="6EB74327"/>
    <w:rsid w:val="6ED446C5"/>
    <w:rsid w:val="6F2A7D94"/>
    <w:rsid w:val="6F8331F1"/>
    <w:rsid w:val="6FAE1A09"/>
    <w:rsid w:val="6FD75BF8"/>
    <w:rsid w:val="701E2F19"/>
    <w:rsid w:val="7048377C"/>
    <w:rsid w:val="707723D0"/>
    <w:rsid w:val="70DB77AC"/>
    <w:rsid w:val="70F5661B"/>
    <w:rsid w:val="70FF0D7D"/>
    <w:rsid w:val="71360107"/>
    <w:rsid w:val="713B688E"/>
    <w:rsid w:val="71D43752"/>
    <w:rsid w:val="71D7083C"/>
    <w:rsid w:val="71F1796A"/>
    <w:rsid w:val="72154626"/>
    <w:rsid w:val="72262B5D"/>
    <w:rsid w:val="72283FF7"/>
    <w:rsid w:val="722E7212"/>
    <w:rsid w:val="723A0474"/>
    <w:rsid w:val="723F7711"/>
    <w:rsid w:val="725923E4"/>
    <w:rsid w:val="72864BF7"/>
    <w:rsid w:val="729023FC"/>
    <w:rsid w:val="73C0646E"/>
    <w:rsid w:val="74135FD0"/>
    <w:rsid w:val="742222F5"/>
    <w:rsid w:val="74273B85"/>
    <w:rsid w:val="74476126"/>
    <w:rsid w:val="74706664"/>
    <w:rsid w:val="747F3682"/>
    <w:rsid w:val="749C4185"/>
    <w:rsid w:val="74BE006A"/>
    <w:rsid w:val="75067759"/>
    <w:rsid w:val="752E6DCD"/>
    <w:rsid w:val="7551380D"/>
    <w:rsid w:val="75600BE5"/>
    <w:rsid w:val="7564475C"/>
    <w:rsid w:val="7583797F"/>
    <w:rsid w:val="75D20F1D"/>
    <w:rsid w:val="75DA2C18"/>
    <w:rsid w:val="75F54412"/>
    <w:rsid w:val="761969BC"/>
    <w:rsid w:val="761D08E0"/>
    <w:rsid w:val="76285E11"/>
    <w:rsid w:val="765D347C"/>
    <w:rsid w:val="76826699"/>
    <w:rsid w:val="76892DF8"/>
    <w:rsid w:val="76C87133"/>
    <w:rsid w:val="76CD08D5"/>
    <w:rsid w:val="76DB4B92"/>
    <w:rsid w:val="76FF4961"/>
    <w:rsid w:val="77052AA4"/>
    <w:rsid w:val="77136511"/>
    <w:rsid w:val="77340A39"/>
    <w:rsid w:val="77351FD0"/>
    <w:rsid w:val="77472422"/>
    <w:rsid w:val="776F473C"/>
    <w:rsid w:val="777F31F2"/>
    <w:rsid w:val="77BC4C63"/>
    <w:rsid w:val="77BE34B2"/>
    <w:rsid w:val="77D1700D"/>
    <w:rsid w:val="77E4568D"/>
    <w:rsid w:val="77EC04CC"/>
    <w:rsid w:val="78775729"/>
    <w:rsid w:val="78A12860"/>
    <w:rsid w:val="78A42DB0"/>
    <w:rsid w:val="78A656AB"/>
    <w:rsid w:val="78B2245C"/>
    <w:rsid w:val="78E172CC"/>
    <w:rsid w:val="78EA1D1F"/>
    <w:rsid w:val="7904172F"/>
    <w:rsid w:val="79062AD2"/>
    <w:rsid w:val="790F7E27"/>
    <w:rsid w:val="792A231A"/>
    <w:rsid w:val="7931682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57FFD"/>
    <w:rsid w:val="7B343476"/>
    <w:rsid w:val="7B5A2978"/>
    <w:rsid w:val="7B5A7E4C"/>
    <w:rsid w:val="7B667AF9"/>
    <w:rsid w:val="7B7468F8"/>
    <w:rsid w:val="7BEE0103"/>
    <w:rsid w:val="7C0A0FE4"/>
    <w:rsid w:val="7C254906"/>
    <w:rsid w:val="7C5022FF"/>
    <w:rsid w:val="7C590818"/>
    <w:rsid w:val="7C6E0182"/>
    <w:rsid w:val="7C7C10F6"/>
    <w:rsid w:val="7C853BEA"/>
    <w:rsid w:val="7C881368"/>
    <w:rsid w:val="7CE27788"/>
    <w:rsid w:val="7D0357E5"/>
    <w:rsid w:val="7D0C32F1"/>
    <w:rsid w:val="7D0F408D"/>
    <w:rsid w:val="7D2400B8"/>
    <w:rsid w:val="7D491C6C"/>
    <w:rsid w:val="7D5429C0"/>
    <w:rsid w:val="7D6E6D43"/>
    <w:rsid w:val="7D7069D2"/>
    <w:rsid w:val="7DAD6DD7"/>
    <w:rsid w:val="7DB57A34"/>
    <w:rsid w:val="7DDB10A1"/>
    <w:rsid w:val="7DE60973"/>
    <w:rsid w:val="7DEF0916"/>
    <w:rsid w:val="7E1E5218"/>
    <w:rsid w:val="7E7514D4"/>
    <w:rsid w:val="7E9A4E1F"/>
    <w:rsid w:val="7EA7723A"/>
    <w:rsid w:val="7EF56FBB"/>
    <w:rsid w:val="7F067E4D"/>
    <w:rsid w:val="7F0768EB"/>
    <w:rsid w:val="7F143BEC"/>
    <w:rsid w:val="7F6137FA"/>
    <w:rsid w:val="7F715AF2"/>
    <w:rsid w:val="7F793597"/>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2">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qFormat/>
    <w:uiPriority w:val="0"/>
    <w:pPr>
      <w:ind w:firstLine="420"/>
    </w:pPr>
    <w:rPr>
      <w:rFonts w:hAnsi="Calibri" w:cs="Times New Roman"/>
      <w:snapToGrid/>
      <w:szCs w:val="20"/>
    </w:rPr>
  </w:style>
  <w:style w:type="paragraph" w:styleId="25">
    <w:name w:val="Body Text Indent"/>
    <w:basedOn w:val="1"/>
    <w:next w:val="15"/>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5"/>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qFormat/>
    <w:uiPriority w:val="0"/>
    <w:rPr>
      <w:rFonts w:ascii="宋体" w:hAnsi="宋体" w:eastAsia="宋体" w:cs="Times New Roman"/>
      <w:sz w:val="24"/>
      <w:lang w:val="zh-CN" w:eastAsia="zh-CN" w:bidi="ar-SA"/>
    </w:rPr>
  </w:style>
  <w:style w:type="paragraph" w:styleId="80">
    <w:name w:val="List Paragraph"/>
    <w:basedOn w:val="1"/>
    <w:qFormat/>
    <w:uiPriority w:val="34"/>
    <w:pPr>
      <w:spacing w:line="360" w:lineRule="auto"/>
      <w:ind w:firstLine="200" w:firstLineChars="200"/>
    </w:pPr>
    <w:rPr>
      <w:rFonts w:eastAsia="楷体_GB2312" w:cs="Lucida Sans"/>
      <w:sz w:val="24"/>
    </w:rPr>
  </w:style>
  <w:style w:type="paragraph" w:customStyle="1" w:styleId="81">
    <w:name w:val="正文文本首行缩进 21"/>
    <w:basedOn w:val="25"/>
    <w:qFormat/>
    <w:uiPriority w:val="99"/>
    <w:pPr>
      <w:spacing w:line="200" w:lineRule="atLeast"/>
      <w:ind w:firstLine="420"/>
    </w:pPr>
    <w:rPr>
      <w:rFonts w:hAnsi="Courier New"/>
      <w:spacing w:val="-4"/>
      <w:sz w:val="18"/>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6"/>
    <w:qFormat/>
    <w:uiPriority w:val="0"/>
    <w:rPr>
      <w:rFonts w:ascii="宋体"/>
      <w:kern w:val="2"/>
      <w:sz w:val="24"/>
      <w:szCs w:val="21"/>
      <w:lang w:val="zh-CN"/>
    </w:rPr>
  </w:style>
  <w:style w:type="character" w:customStyle="1" w:styleId="182">
    <w:name w:val="标题 9 字符"/>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2"/>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next w:val="236"/>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0"/>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2"/>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2"/>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basedOn w:val="69"/>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2"/>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2"/>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2"/>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2"/>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8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Body text|1"/>
    <w:basedOn w:val="1"/>
    <w:qFormat/>
    <w:uiPriority w:val="0"/>
    <w:pPr>
      <w:spacing w:line="391" w:lineRule="auto"/>
      <w:ind w:firstLine="400"/>
    </w:pPr>
    <w:rPr>
      <w:rFonts w:ascii="宋体" w:hAnsi="宋体" w:cs="宋体"/>
      <w:lang w:val="zh-TW" w:eastAsia="zh-TW" w:bidi="zh-TW"/>
    </w:rPr>
  </w:style>
  <w:style w:type="character" w:customStyle="1" w:styleId="965">
    <w:name w:val="font101"/>
    <w:basedOn w:val="69"/>
    <w:qFormat/>
    <w:uiPriority w:val="0"/>
    <w:rPr>
      <w:rFonts w:hint="eastAsia" w:ascii="宋体" w:hAnsi="宋体" w:eastAsia="宋体" w:cs="宋体"/>
      <w:color w:val="FF0000"/>
      <w:sz w:val="20"/>
      <w:szCs w:val="20"/>
      <w:u w:val="none"/>
    </w:rPr>
  </w:style>
  <w:style w:type="paragraph" w:customStyle="1" w:styleId="966">
    <w:name w:val="封面编号"/>
    <w:basedOn w:val="1"/>
    <w:qFormat/>
    <w:uiPriority w:val="0"/>
    <w:pPr>
      <w:spacing w:line="360" w:lineRule="auto"/>
      <w:jc w:val="center"/>
    </w:pPr>
    <w:rPr>
      <w:rFonts w:ascii="黑体" w:hAnsi="宋体" w:eastAsia="黑体" w:cs="宋体"/>
      <w:b/>
      <w:bCs/>
      <w:sz w:val="38"/>
      <w:szCs w:val="20"/>
    </w:rPr>
  </w:style>
  <w:style w:type="paragraph" w:customStyle="1" w:styleId="967">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41</Pages>
  <Words>16475</Words>
  <Characters>17562</Characters>
  <Lines>151</Lines>
  <Paragraphs>42</Paragraphs>
  <TotalTime>2</TotalTime>
  <ScaleCrop>false</ScaleCrop>
  <LinksUpToDate>false</LinksUpToDate>
  <CharactersWithSpaces>19713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信达</cp:lastModifiedBy>
  <cp:lastPrinted>2021-12-27T11:06:00Z</cp:lastPrinted>
  <dcterms:modified xsi:type="dcterms:W3CDTF">2022-10-27T09:02:23Z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commondata">
    <vt:lpwstr>eyJoZGlkIjoiMzdkYTNjODAzOWEyZTBjZWI2OWE0Y2U2MTNhOGNiNmUifQ==</vt:lpwstr>
  </property>
  <property fmtid="{D5CDD505-2E9C-101B-9397-08002B2CF9AE}" pid="6" name="woTemplateTypoMode" linkTarget="0">
    <vt:lpwstr>web</vt:lpwstr>
  </property>
  <property fmtid="{D5CDD505-2E9C-101B-9397-08002B2CF9AE}" pid="7" name="woTemplate" linkTarget="0">
    <vt:i4>1</vt:i4>
  </property>
</Properties>
</file>