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外教的工作签证办在学校名下有什么好处？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签证对于学校和外教来说都非常重要。在招聘中我们发现很多学校会倾向于将外教的工作签证办理在学校名下，无论是对学校还是对外教来说都是非常有利的。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将外教的工作签证办理在学校名下可以确保招聘过程的合法性，从而避免潜在的法律问题和处罚，保护学校的声誉和利益。</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将外教的工作签证办理在学校名下，意味着学校作为招聘方在法律上承担了相应的责任。学校要遵循雇佣法律法规、签证要求以及劳动合同的规定，确保招聘过程合法合规；如果雇佣外教的过程中存在违规行为，学校就会面临罚款、处罚甚至被撤销招聘许可等后果，将签证办理在学校名下可以减少这些风险。</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再就是可以确保外教的合法权益受到保护，主要体现在外教的工资、工作时间、福利待遇等方面的权益。</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工作签证办在学校名下可以为学校提供法律上的保障，确保外教教育活动的合法性和合规性。同时，合法的招聘过程也有助于维护学校的声誉，提升教育质量，并为外教和学校之间的合作关系奠定坚实基础。</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将外教的签证办理在学校名下确实可以带来更好的管理效益，使学校能够更灵活地管理外教的聘用、工作安排和福利，确保教学工作的顺利进行。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可以根据自身的课程安排和教学需求，更灵活地安排外教的工作时间和教学任务，既能促进教学计划的顺利进行，同时也能满足外教和学生的需求；根据外教的专业背景和教学经验，制定针对性的培训计划，帮助外教更好地适应学校的教学理念和方法；也可以根据外教的表现和市场情况，灵活地调整工资和福利待遇，以保持外教的满意度和激情，提高教学质量。</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为帮助外教在教学中取得更好的成果，学校可以根据外教的需求，提供适当的教学资源、课程材料和支持；建立更严格的教学质量控制机制，监督和评估外教的教学效果，确保教学质量达到预期标准。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学校作为签证的申请方，可以更方便地与相关部门进行沟通和协调，解决签证、工作和居住方面的问题。通过更好的管理，学校可以与外教建立更稳定和持久的合作关系，确保教学的连续性和稳定性。</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这样，不仅有助于管理外教的各项事务，还能够根据学校的实际情况进行灵活调整，确保外教的工作顺利进行，最终提高学校的教育质量和声誉。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作为招聘方，学校在外教的签证办理和工作情况方面承担重要责任。将签证办理在学校名下确实可以帮助学校更好地控制风险，以及确保外教按照规定工作并遵守签证条款。</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通过控制签证办理过程，学校可以减少因签证问题引起的风险，确保外教的合法工作和居住。</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通过合法合规地招聘外教，学校可以选择优秀的外教，提高教学质量，增强学校的竞争力和声誉；也能够更有效地管理外教的工作安排、课程分配和绩效考核，保证教学计划的顺利实施。</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在外教的签证、工作和居住等方面遇到问题时，可以根据合同和雇佣关系提供法律保障，帮助外教解决各种问题。</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雇佣外教时，学校会与外教签订正式的雇佣合同。合同中会规定外教的工作职责、薪资待遇、工作时间、福利、终止合同等内容，为双方提供了法律上的保障。如果出现问题，双方可以依据合同中的规定来解决。</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如果外教遇到与签证、工作或居住相关的法律问题，学校可以为他们提供法律咨询，指导他们如何采取合法的行动来解决问题；如果外教遇到签证延期、工作许可、居住证明等方面的问题，学校可以协助他们与相关部门联系，提供所需的文件和支持，以便顺利解决问题。学校可以在外教与相关部门之间充当协调者的角色，帮助解决签证、工作和居住方面的问题，缩短问题解决的时间。</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作为外教的招聘方，有责任为外教提供法律保障，帮助他们解决签证、工作和居住等方面的问题。这不仅有助于维护外教的权益，也体现了学校对外教的尊重和关心，从而建立积极的合作关系，提高教学质量。</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将外教的签证办理在学校名下可以展示学校的专业性和合规性，增强学校的声誉，吸引更多优秀外教加入。</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按照法律法规要求，将外教的签证办理在学校名下，学校展示了自己的专业性和合规性。这表明学校遵循规定，提供合法合规的工作环境，为外教提供有保障的工作条件，能够增强学校的声誉，使学校在教育市场中脱颖而出，有利于吸引更多的学生和家长选择学校，提高学校的知名度和影响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优秀的外教会选择在声誉良好、专业管理的学校工作。通过展示学校的合规性和声誉，学校可以吸引到更多有才华的外教申请，提升师资力量的质量。</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将外教的签证办理在学校名下不仅是为了满足法律要求，更是为了展示学校的专业性、合规性和声誉，吸引优秀外教加入，提升学校的教育质量和影响力。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每个地方的法律和规定不同，外教签证办理的具体流程和要求也会有所不同。在进行外教签证办理时，建议学校与严格按照当地的政策的要求，确保整个过程合法合规。</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GVjZTgxMjI5OThiNTRjYmE5NzVhY2Y4YTVlMDAifQ=="/>
  </w:docVars>
  <w:rsids>
    <w:rsidRoot w:val="00000000"/>
    <w:rsid w:val="11342DE6"/>
    <w:rsid w:val="37954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1873</Words>
  <Characters>1873</Characters>
  <Lines>0</Lines>
  <Paragraphs>0</Paragraphs>
  <TotalTime>3</TotalTime>
  <ScaleCrop>false</ScaleCrop>
  <LinksUpToDate>false</LinksUpToDate>
  <CharactersWithSpaces>1873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2023-08-24T07:52:55Z</dcterms:created>
  <dc:creator>Administrator</dc:creator>
  <cp:lastModifiedBy>WPS_1655888496</cp:lastModifiedBy>
  <dcterms:modified xsi:type="dcterms:W3CDTF">2023-08-24T07:56:38Z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25FC4597CBE54D128E4E1CEE89536700_12</vt:lpwstr>
  </property>
</Properties>
</file>